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ED9" w:rsidRDefault="00DE2ED9">
      <w:pPr>
        <w:widowControl w:val="0"/>
        <w:autoSpaceDE w:val="0"/>
        <w:autoSpaceDN w:val="0"/>
        <w:adjustRightInd w:val="0"/>
        <w:spacing w:after="0" w:line="240" w:lineRule="auto"/>
        <w:jc w:val="both"/>
        <w:outlineLvl w:val="0"/>
        <w:rPr>
          <w:rFonts w:ascii="Calibri" w:hAnsi="Calibri" w:cs="Calibri"/>
        </w:rPr>
      </w:pP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18 декабря 2006 года N 230-ФЗ</w:t>
      </w:r>
      <w:r>
        <w:rPr>
          <w:rFonts w:ascii="Calibri" w:hAnsi="Calibri" w:cs="Calibri"/>
        </w:rPr>
        <w:br/>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both"/>
        <w:rPr>
          <w:rFonts w:ascii="Calibri" w:hAnsi="Calibri" w:cs="Calibri"/>
        </w:rPr>
      </w:pPr>
    </w:p>
    <w:p w:rsidR="00DE2ED9" w:rsidRDefault="00DE2ED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DE2ED9" w:rsidRDefault="00DE2ED9">
      <w:pPr>
        <w:widowControl w:val="0"/>
        <w:autoSpaceDE w:val="0"/>
        <w:autoSpaceDN w:val="0"/>
        <w:adjustRightInd w:val="0"/>
        <w:spacing w:after="0" w:line="240" w:lineRule="auto"/>
        <w:jc w:val="right"/>
        <w:rPr>
          <w:rFonts w:ascii="Calibri" w:hAnsi="Calibri" w:cs="Calibri"/>
        </w:rPr>
      </w:pP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24 ноября 2006 года</w:t>
      </w:r>
    </w:p>
    <w:p w:rsidR="00DE2ED9" w:rsidRDefault="00DE2ED9">
      <w:pPr>
        <w:widowControl w:val="0"/>
        <w:autoSpaceDE w:val="0"/>
        <w:autoSpaceDN w:val="0"/>
        <w:adjustRightInd w:val="0"/>
        <w:spacing w:after="0" w:line="240" w:lineRule="auto"/>
        <w:jc w:val="right"/>
        <w:rPr>
          <w:rFonts w:ascii="Calibri" w:hAnsi="Calibri" w:cs="Calibri"/>
        </w:rPr>
      </w:pP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8 декабря 2006 года</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ЧЕТВЕРТАЯ</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rPr>
          <w:rFonts w:ascii="Calibri" w:hAnsi="Calibri" w:cs="Calibri"/>
        </w:rPr>
      </w:pPr>
      <w:hyperlink r:id="rId5" w:history="1">
        <w:r>
          <w:rPr>
            <w:rFonts w:ascii="Calibri" w:hAnsi="Calibri" w:cs="Calibri"/>
            <w:color w:val="0000FF"/>
          </w:rPr>
          <w:t>Часть первая</w:t>
        </w:r>
      </w:hyperlink>
      <w:r>
        <w:rPr>
          <w:rFonts w:ascii="Calibri" w:hAnsi="Calibri" w:cs="Calibri"/>
        </w:rPr>
        <w:t xml:space="preserve">, </w:t>
      </w:r>
      <w:hyperlink r:id="rId6" w:history="1">
        <w:r>
          <w:rPr>
            <w:rFonts w:ascii="Calibri" w:hAnsi="Calibri" w:cs="Calibri"/>
            <w:color w:val="0000FF"/>
          </w:rPr>
          <w:t>часть вторая</w:t>
        </w:r>
      </w:hyperlink>
      <w:r>
        <w:rPr>
          <w:rFonts w:ascii="Calibri" w:hAnsi="Calibri" w:cs="Calibri"/>
        </w:rPr>
        <w:t xml:space="preserve"> и </w:t>
      </w:r>
      <w:hyperlink r:id="rId7" w:history="1">
        <w:r>
          <w:rPr>
            <w:rFonts w:ascii="Calibri" w:hAnsi="Calibri" w:cs="Calibri"/>
            <w:color w:val="0000FF"/>
          </w:rPr>
          <w:t>часть третья</w:t>
        </w:r>
      </w:hyperlink>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 введены в информационный банк</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отдельными документами</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01.12.2007 </w:t>
      </w:r>
      <w:hyperlink r:id="rId8" w:history="1">
        <w:r>
          <w:rPr>
            <w:rFonts w:ascii="Calibri" w:hAnsi="Calibri" w:cs="Calibri"/>
            <w:color w:val="0000FF"/>
          </w:rPr>
          <w:t>N 318-ФЗ</w:t>
        </w:r>
      </w:hyperlink>
      <w:r>
        <w:rPr>
          <w:rFonts w:ascii="Calibri" w:hAnsi="Calibri" w:cs="Calibri"/>
        </w:rPr>
        <w:t xml:space="preserve">, от 30.06.2008 </w:t>
      </w:r>
      <w:hyperlink r:id="rId9" w:history="1">
        <w:r>
          <w:rPr>
            <w:rFonts w:ascii="Calibri" w:hAnsi="Calibri" w:cs="Calibri"/>
            <w:color w:val="0000FF"/>
          </w:rPr>
          <w:t>N 104-ФЗ</w:t>
        </w:r>
      </w:hyperlink>
      <w:r>
        <w:rPr>
          <w:rFonts w:ascii="Calibri" w:hAnsi="Calibri" w:cs="Calibri"/>
        </w:rPr>
        <w:t>,</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08.11.2008 </w:t>
      </w:r>
      <w:hyperlink r:id="rId10" w:history="1">
        <w:r>
          <w:rPr>
            <w:rFonts w:ascii="Calibri" w:hAnsi="Calibri" w:cs="Calibri"/>
            <w:color w:val="0000FF"/>
          </w:rPr>
          <w:t>N 201-ФЗ</w:t>
        </w:r>
      </w:hyperlink>
      <w:r>
        <w:rPr>
          <w:rFonts w:ascii="Calibri" w:hAnsi="Calibri" w:cs="Calibri"/>
        </w:rPr>
        <w:t xml:space="preserve">, от 21.02.2010 </w:t>
      </w:r>
      <w:hyperlink r:id="rId11" w:history="1">
        <w:r>
          <w:rPr>
            <w:rFonts w:ascii="Calibri" w:hAnsi="Calibri" w:cs="Calibri"/>
            <w:color w:val="0000FF"/>
          </w:rPr>
          <w:t>N 13-ФЗ</w:t>
        </w:r>
      </w:hyperlink>
      <w:r>
        <w:rPr>
          <w:rFonts w:ascii="Calibri" w:hAnsi="Calibri" w:cs="Calibri"/>
        </w:rPr>
        <w:t xml:space="preserve">, от 24.02.2010 </w:t>
      </w:r>
      <w:hyperlink r:id="rId12" w:history="1">
        <w:r>
          <w:rPr>
            <w:rFonts w:ascii="Calibri" w:hAnsi="Calibri" w:cs="Calibri"/>
            <w:color w:val="0000FF"/>
          </w:rPr>
          <w:t>N 17-ФЗ</w:t>
        </w:r>
      </w:hyperlink>
      <w:r>
        <w:rPr>
          <w:rFonts w:ascii="Calibri" w:hAnsi="Calibri" w:cs="Calibri"/>
        </w:rPr>
        <w:t>,</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04.10.2010 </w:t>
      </w:r>
      <w:hyperlink r:id="rId13" w:history="1">
        <w:r>
          <w:rPr>
            <w:rFonts w:ascii="Calibri" w:hAnsi="Calibri" w:cs="Calibri"/>
            <w:color w:val="0000FF"/>
          </w:rPr>
          <w:t>N 259-ФЗ</w:t>
        </w:r>
      </w:hyperlink>
      <w:r>
        <w:rPr>
          <w:rFonts w:ascii="Calibri" w:hAnsi="Calibri" w:cs="Calibri"/>
        </w:rPr>
        <w:t xml:space="preserve">, от 08.12.2011 </w:t>
      </w:r>
      <w:hyperlink r:id="rId14" w:history="1">
        <w:r>
          <w:rPr>
            <w:rFonts w:ascii="Calibri" w:hAnsi="Calibri" w:cs="Calibri"/>
            <w:color w:val="0000FF"/>
          </w:rPr>
          <w:t>N 422-ФЗ</w:t>
        </w:r>
      </w:hyperlink>
      <w:r>
        <w:rPr>
          <w:rFonts w:ascii="Calibri" w:hAnsi="Calibri" w:cs="Calibri"/>
        </w:rPr>
        <w:t xml:space="preserve">, от 02.07.2013 </w:t>
      </w:r>
      <w:hyperlink r:id="rId15" w:history="1">
        <w:r>
          <w:rPr>
            <w:rFonts w:ascii="Calibri" w:hAnsi="Calibri" w:cs="Calibri"/>
            <w:color w:val="0000FF"/>
          </w:rPr>
          <w:t>N 185-ФЗ</w:t>
        </w:r>
      </w:hyperlink>
      <w:r>
        <w:rPr>
          <w:rFonts w:ascii="Calibri" w:hAnsi="Calibri" w:cs="Calibri"/>
        </w:rPr>
        <w:t>,</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16" w:history="1">
        <w:r>
          <w:rPr>
            <w:rFonts w:ascii="Calibri" w:hAnsi="Calibri" w:cs="Calibri"/>
            <w:color w:val="0000FF"/>
          </w:rPr>
          <w:t>N 187-ФЗ</w:t>
        </w:r>
      </w:hyperlink>
      <w:r>
        <w:rPr>
          <w:rFonts w:ascii="Calibri" w:hAnsi="Calibri" w:cs="Calibri"/>
        </w:rPr>
        <w:t xml:space="preserve">, от 23.07.2013 </w:t>
      </w:r>
      <w:hyperlink r:id="rId17" w:history="1">
        <w:r>
          <w:rPr>
            <w:rFonts w:ascii="Calibri" w:hAnsi="Calibri" w:cs="Calibri"/>
            <w:color w:val="0000FF"/>
          </w:rPr>
          <w:t>N 222-ФЗ</w:t>
        </w:r>
      </w:hyperlink>
      <w:r>
        <w:rPr>
          <w:rFonts w:ascii="Calibri" w:hAnsi="Calibri" w:cs="Calibri"/>
        </w:rPr>
        <w:t>)</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0"/>
        <w:rPr>
          <w:rFonts w:ascii="Calibri" w:hAnsi="Calibri" w:cs="Calibri"/>
          <w:b/>
          <w:bCs/>
        </w:rPr>
      </w:pPr>
      <w:r>
        <w:rPr>
          <w:rFonts w:ascii="Calibri" w:hAnsi="Calibri" w:cs="Calibri"/>
          <w:b/>
          <w:bCs/>
        </w:rPr>
        <w:t>Раздел VII. ПРАВА НА РЕЗУЛЬТАТЫ ИНТЕЛЛЕКТУАЛЬНОЙ</w:t>
      </w:r>
    </w:p>
    <w:p w:rsidR="00DE2ED9" w:rsidRDefault="00DE2ED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И СРЕДСТВА ИНДИВИДУАЛИЗАЦИИ</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69. ОБЩИЕ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1225. Охраняемые результаты интеллектуальной деятельности и средства индивидуализации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Результатами интеллектуальной деятельности и приравненными к ним средствами индивидуализации юридических лиц, товаров, работ, услуг и предприятий, которым предоставляется правовая охрана (интеллектуальной собственностью), являются: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произведения науки, литературы и искусства;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программы для электронных вычислительных машин (программы для ЭВМ);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сообщение в эфир или по кабелю радио- или телепередач (вещание организаций эфирного или кабельного вещания);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полезные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промышленные образцы;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селекционные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топологии интегральных микросхем;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секреты производства (ноу-хау);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фирменные наименования;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товарные знаки и знаки обслуживания;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наименования мест происхождения товаров;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Интеллектуальная собственность охраняется законом.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1226. Интеллектуальные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результаты интеллектуальной деятельности и приравненные к ним средства индивидуализации (результаты интеллектуальной деятельности и средства индивидуализации) признаются интеллектуальные права, которые включают исключительное право, являющееся имущественным правом, а в случаях, предусмотренных настоящим Кодексом, также личные неимущественные права и иные права (право следования, право доступа и другие).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1227. Интеллектуальные права и право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не зависят от права собственности на материальный носитель (вещь), в котором выражены соответствующие результат интеллектуальной деятельности или средство индивидуализации.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Переход права собственности на вещь не влечет переход или предоставление интеллектуальных прав на результат интеллектуальной деятельности или на средство индивидуализации, выраженные в этой вещи, за исключением случая, предусмотренного пунктом 2 </w:t>
      </w:r>
      <w:hyperlink w:anchor="Par681" w:history="1">
        <w:r>
          <w:rPr>
            <w:rFonts w:ascii="Calibri" w:hAnsi="Calibri" w:cs="Calibri"/>
            <w:color w:val="0000FF"/>
          </w:rPr>
          <w:t>статьи 1291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1228. Автор результата интеллектуальной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Автором результата интеллектуальной деятельности признается гражданин, творческим трудом которого создан такой результат.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признаются авторами результата интеллектуальной деятельности граждане, не внесшие личного творческого вклада в создание такого результата, в том числе оказавшие его автору только техническое, консультационное, организационное или материальное содействие или помощь либо только способствовавшие оформлению прав на такой результат или его использованию, а также граждане, осуществлявшие контроль за выполнением соответствующих работ.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Автору результата интеллектуальной деятельности принадлежит право авторства, а в случаях, предусмотренных настоящим Кодексом, право на имя и иные личные неимущественные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право на имя и иные личные неимущественные права автора неотчуждаемы и непередаваемы. Отказ от этих прав ничтожен.</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охране авторства и имени автора см. Федеральный </w:t>
      </w:r>
      <w:hyperlink r:id="rId18"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Авторство и имя автора охраняются бессрочно. После смерти автора защиту его авторства и имени может осуществлять любое заинтересованное лицо, за исключением случаев, предусмотренных пунктом 2 </w:t>
      </w:r>
      <w:hyperlink w:anchor="Par488" w:history="1">
        <w:r>
          <w:rPr>
            <w:rFonts w:ascii="Calibri" w:hAnsi="Calibri" w:cs="Calibri"/>
            <w:color w:val="0000FF"/>
          </w:rPr>
          <w:t>статьи 1267</w:t>
        </w:r>
      </w:hyperlink>
      <w:r>
        <w:rPr>
          <w:rFonts w:ascii="Calibri" w:hAnsi="Calibri" w:cs="Calibri"/>
        </w:rPr>
        <w:t xml:space="preserve"> и пунктом 2 </w:t>
      </w:r>
      <w:hyperlink w:anchor="Par867" w:history="1">
        <w:r>
          <w:rPr>
            <w:rFonts w:ascii="Calibri" w:hAnsi="Calibri" w:cs="Calibri"/>
            <w:color w:val="0000FF"/>
          </w:rPr>
          <w:t>статьи 1316</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результат интеллектуальной деятельности, созданный творческим трудом, первоначально возникает у его автора. Это право может быть передано автором другому лицу по договору, а также может перейти к другим лицам по иным основаниям, установленным законом.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на результат интеллектуальной деятельности, созданный совместным творческим трудом двух и более граждан (соавторство), принадлежат соавторам совместно.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0" w:name="Par76"/>
      <w:bookmarkEnd w:id="0"/>
      <w:r>
        <w:rPr>
          <w:rFonts w:ascii="Calibri" w:hAnsi="Calibri" w:cs="Calibri"/>
        </w:rPr>
        <w:t>Статья 1229. Исключительное право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или юридическое лицо, обладающие исключительным правом на результат интеллектуальной деятельности или на средство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w:t>
      </w:r>
      <w:r>
        <w:rPr>
          <w:rFonts w:ascii="Calibri" w:hAnsi="Calibri" w:cs="Calibri"/>
        </w:rPr>
        <w:lastRenderedPageBreak/>
        <w:t>правом на результат интеллектуальной деятельности или на средство индивидуализации (</w:t>
      </w:r>
      <w:hyperlink w:anchor="Par115" w:history="1">
        <w:r>
          <w:rPr>
            <w:rFonts w:ascii="Calibri" w:hAnsi="Calibri" w:cs="Calibri"/>
            <w:color w:val="0000FF"/>
          </w:rPr>
          <w:t>статья 1233</w:t>
        </w:r>
      </w:hyperlink>
      <w:r>
        <w:rPr>
          <w:rFonts w:ascii="Calibri" w:hAnsi="Calibri" w:cs="Calibri"/>
        </w:rPr>
        <w:t>), если настоящим Кодексом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Отсутствие запрета не считается согласием (разрешением).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настоящим Кодексом. Использование результата интеллектуальной деятельности или средства индивидуализации (в том числе их использование способами, предусмотренными настоящим Кодексом), если такое использование осуществляется без согласия правообладателя, является незаконным и влечет ответственность, установленную настоящим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результат интеллектуальной деятельности или на средство индивидуализации (кроме исключительного права на фирменное наименование) может принадлежать одному лицу или нескольким лицам совместно.</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 w:name="Par82"/>
      <w:bookmarkEnd w:id="1"/>
      <w:r>
        <w:rPr>
          <w:rFonts w:ascii="Calibri" w:hAnsi="Calibri" w:cs="Calibri"/>
        </w:rPr>
        <w:t>3. В случае, когда исключительное право на результат интеллектуальной деятельности или на средство индивидуализации принадлежит нескольким лицам совместно, каждый из правообладателей может использовать такой результат или такое средство по своему усмотрению, если настоящим Кодексом или соглашением между правообладателями не предусмотрено иное. Взаимоотношения лиц, которым исключительное право принадлежит совместно, определяются соглашением между ними.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совместного использования результата интеллектуальной деятельности или средства индивидуализации распределяются между всеми правообладателями поровну, если соглашением между ними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исключительным правом на результат интеллектуальной деятельности или на средство индивидуализации осуществляется правообладателями совместно, если настоящим Кодексом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пунктом 3 </w:t>
      </w:r>
      <w:hyperlink w:anchor="Par2034" w:history="1">
        <w:r>
          <w:rPr>
            <w:rFonts w:ascii="Calibri" w:hAnsi="Calibri" w:cs="Calibri"/>
            <w:color w:val="0000FF"/>
          </w:rPr>
          <w:t>статьи 1454</w:t>
        </w:r>
      </w:hyperlink>
      <w:r>
        <w:rPr>
          <w:rFonts w:ascii="Calibri" w:hAnsi="Calibri" w:cs="Calibri"/>
        </w:rPr>
        <w:t xml:space="preserve">, пунктом 2 </w:t>
      </w:r>
      <w:hyperlink w:anchor="Par2109" w:history="1">
        <w:r>
          <w:rPr>
            <w:rFonts w:ascii="Calibri" w:hAnsi="Calibri" w:cs="Calibri"/>
            <w:color w:val="0000FF"/>
          </w:rPr>
          <w:t>статьи 1466</w:t>
        </w:r>
      </w:hyperlink>
      <w:r>
        <w:rPr>
          <w:rFonts w:ascii="Calibri" w:hAnsi="Calibri" w:cs="Calibri"/>
        </w:rPr>
        <w:t xml:space="preserve">, пунктом 1 </w:t>
      </w:r>
      <w:hyperlink w:anchor="Par2476" w:history="1">
        <w:r>
          <w:rPr>
            <w:rFonts w:ascii="Calibri" w:hAnsi="Calibri" w:cs="Calibri"/>
            <w:color w:val="0000FF"/>
          </w:rPr>
          <w:t>статьи 1510</w:t>
        </w:r>
      </w:hyperlink>
      <w:r>
        <w:rPr>
          <w:rFonts w:ascii="Calibri" w:hAnsi="Calibri" w:cs="Calibri"/>
        </w:rPr>
        <w:t xml:space="preserve"> и пунктом 1 </w:t>
      </w:r>
      <w:hyperlink w:anchor="Par2579" w:history="1">
        <w:r>
          <w:rPr>
            <w:rFonts w:ascii="Calibri" w:hAnsi="Calibri" w:cs="Calibri"/>
            <w:color w:val="0000FF"/>
          </w:rPr>
          <w:t>статьи 1519</w:t>
        </w:r>
      </w:hyperlink>
      <w:r>
        <w:rPr>
          <w:rFonts w:ascii="Calibri" w:hAnsi="Calibri" w:cs="Calibri"/>
        </w:rPr>
        <w:t xml:space="preserve"> настоящего Кодекса, самостоятельные исключительные права на один и тот же результат интеллектуальной деятельности или на одно и то же средство индивидуализации могут одновременно принадлежать разным лицам.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Ограничения исключительных прав на результаты интеллектуальной деятельности и на средства индивидуализации, в том числе в случае, когда использование результатов интеллектуальной деятельности допускается без согласия правообладателей, но с сохранением за ними права на вознаграждение, устанавливаются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ограничения исключительных прав на произведения науки, литературы и искусства, объекты смежных прав, изобретения и промышленные образцы, товарные знаки устанавливаются с соблюдением условий, предусмотренных абзацами третьим, четвертым и пятым настоящего пункта.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исключительных прав на произведения науки, литературы или искусства либо на объекты смежных прав устанавливаются в определенных особых случаях при условии,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исключительных прав на изобретения или промышленные образцы устанавливаются в отдельных случаях при условии,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Ограничения исключительных прав на товарные знаки устанавливаются в отдельных случаях при условии, что такие ограничения учитывают законные интересы правообладателей и третьих лиц.</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9" w:history="1">
        <w:r>
          <w:rPr>
            <w:rFonts w:ascii="Calibri" w:hAnsi="Calibri" w:cs="Calibri"/>
            <w:color w:val="0000FF"/>
          </w:rPr>
          <w:t>закона</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1230. Срок действия исключительных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Исключительные права на результаты интеллектуальной деятельности и на средства индивидуализации действуют в течение определенного срока, за исключением случаев, предусмотренных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Продолжительность срока действия исключительного права на результат интеллектуальной деятельности или на средство индивидуализации, порядок исчисления этого срока, основания и порядок его продления, а также основания и порядок прекращения исключительного права до истечения срока устанавливаются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1231. Действие исключительных и иных интеллектуальных прав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действуют исключительные права на результаты интеллектуальной деятельности и на средства индивидуализации, установленные международными договорами Российской Федерации и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Личные неимущественные и иные интеллектуальные права, не являющиеся исключительными, действуют на территории Российской Федерации в соответствии с </w:t>
      </w:r>
      <w:hyperlink r:id="rId20" w:history="1">
        <w:r>
          <w:rPr>
            <w:rFonts w:ascii="Calibri" w:hAnsi="Calibri" w:cs="Calibri"/>
            <w:color w:val="0000FF"/>
          </w:rPr>
          <w:t>абзацем четвертым пункта 1 статьи 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признании исключительного права на результат интеллектуальной деятельности или на средство индивидуализации в соответствии с международным договором Российской Федерации содержание права, его действие, ограничения, порядок его осуществления и защиты определяются настоящим Кодексом независимо от положений законодательства страны возникновения исключительного права, если таким международным договором или настоящим Кодексом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1232. Государственная регистрация результатов интеллектуальной деятельности и средств индивидуализации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исключительное право на результат интеллектуальной деятельности или на средство индивидуализации признается и охраняется при условии государственной регистрации такого результата или такого средства.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 w:name="Par108"/>
      <w:bookmarkEnd w:id="2"/>
      <w:r>
        <w:rPr>
          <w:rFonts w:ascii="Calibri" w:hAnsi="Calibri" w:cs="Calibri"/>
        </w:rPr>
        <w:t>2. В случаях, когда результат интеллектуальной деятельности или средство индивидуализации подлежит в соответствии с настоящим Кодексом государственной регистрации, отчуждение исключительного права на такой результат или на такое средство по договору, залог этого права и предоставление права использования такого результата или такого средства по договору, а равно и переход исключительного права на такой результат или на такое средство без договора, также подлежат государственной регистрации, порядок и условия которой устанавливаются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регистрация отчуждения исключительного права на результат интеллектуальной деятельности или на средство индивидуализации по договору, государственная регистрация залога этого права, а также государственная регистрация предоставления права использования такого результата или такого средства по договору осуществляются посредством государственной регистрации соответствующего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175" w:history="1">
        <w:r>
          <w:rPr>
            <w:rFonts w:ascii="Calibri" w:hAnsi="Calibri" w:cs="Calibri"/>
            <w:color w:val="0000FF"/>
          </w:rPr>
          <w:t>статьей 1239</w:t>
        </w:r>
      </w:hyperlink>
      <w:r>
        <w:rPr>
          <w:rFonts w:ascii="Calibri" w:hAnsi="Calibri" w:cs="Calibri"/>
        </w:rPr>
        <w:t xml:space="preserve"> настоящего Кодекса, основанием для государственной регистрации предоставления права использования результата интеллектуальной деятельности или средства индивидуализации является соответствующее решение суда.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Основанием для государственной регистрации перехода исключительного права на результат интеллектуальной деятельности или на средство индивидуализации по наследству является свидетельство о праве на наследство, за исключением случая, предусмотренного </w:t>
      </w:r>
      <w:hyperlink r:id="rId21" w:history="1">
        <w:r>
          <w:rPr>
            <w:rFonts w:ascii="Calibri" w:hAnsi="Calibri" w:cs="Calibri"/>
            <w:color w:val="0000FF"/>
          </w:rPr>
          <w:t>статьей 1165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 w:name="Par112"/>
      <w:bookmarkEnd w:id="3"/>
      <w:r>
        <w:rPr>
          <w:rFonts w:ascii="Calibri" w:hAnsi="Calibri" w:cs="Calibri"/>
        </w:rPr>
        <w:t xml:space="preserve">6. Несоблюдение требования о государственной регистрации договора об отчуждении исключительного права на результат интеллектуальной деятельности или на средство </w:t>
      </w:r>
      <w:r>
        <w:rPr>
          <w:rFonts w:ascii="Calibri" w:hAnsi="Calibri" w:cs="Calibri"/>
        </w:rPr>
        <w:lastRenderedPageBreak/>
        <w:t>индивидуализации либо договора о предоставлении другому лицу права использования такого результата или такого средства влечет недействительность соответствующего договора. При несоблюдении требования о государственной регистрации перехода исключительного права без договора такой переход считается несостоявшимся.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случаях, предусмотренных настоящим Кодексом, государственная регистрация результата интеллектуальной деятельности может быть осуществлена по желанию правообладателя. В этих случаях к зарегистрированному результату интеллектуальной деятельности и к правам на такой результат применяются правила </w:t>
      </w:r>
      <w:hyperlink w:anchor="Par108" w:history="1">
        <w:r>
          <w:rPr>
            <w:rFonts w:ascii="Calibri" w:hAnsi="Calibri" w:cs="Calibri"/>
            <w:color w:val="0000FF"/>
          </w:rPr>
          <w:t>пунктов 2</w:t>
        </w:r>
      </w:hyperlink>
      <w:r>
        <w:rPr>
          <w:rFonts w:ascii="Calibri" w:hAnsi="Calibri" w:cs="Calibri"/>
        </w:rPr>
        <w:t xml:space="preserve"> - </w:t>
      </w:r>
      <w:hyperlink w:anchor="Par112" w:history="1">
        <w:r>
          <w:rPr>
            <w:rFonts w:ascii="Calibri" w:hAnsi="Calibri" w:cs="Calibri"/>
            <w:color w:val="0000FF"/>
          </w:rPr>
          <w:t>6</w:t>
        </w:r>
      </w:hyperlink>
      <w:r>
        <w:rPr>
          <w:rFonts w:ascii="Calibri" w:hAnsi="Calibri" w:cs="Calibri"/>
        </w:rPr>
        <w:t xml:space="preserve"> настоящей статьи, если настоящим Кодексом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4" w:name="Par115"/>
      <w:bookmarkEnd w:id="4"/>
      <w:r>
        <w:rPr>
          <w:rFonts w:ascii="Calibri" w:hAnsi="Calibri" w:cs="Calibri"/>
        </w:rPr>
        <w:t>Статья 1233. Распоряжение исключительным правом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может распорядиться принадлежащим ему исключительным правом на результат интеллектуальной деятельности или на средство индивидуализации любым не противоречащим закону и существу такого исключительного права способом, в том числе путем его отчуждения по договору другому лицу (договор об отчуждении исключительного права)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договором пределах (лицензионный договор).</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лицензионного договора не влечет за собой переход исключительного права к лицензиату.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договорам о распоряжении исключительным правом на результат интеллектуальной деятельности или на средство индивидуализации, в том числе к договорам об отчуждении исключительного права и к лицензионным (сублицензионным) договорам, применяются общие положения об обязательствах (</w:t>
      </w:r>
      <w:hyperlink r:id="rId22" w:history="1">
        <w:r>
          <w:rPr>
            <w:rFonts w:ascii="Calibri" w:hAnsi="Calibri" w:cs="Calibri"/>
            <w:color w:val="0000FF"/>
          </w:rPr>
          <w:t>статьи 307</w:t>
        </w:r>
      </w:hyperlink>
      <w:r>
        <w:rPr>
          <w:rFonts w:ascii="Calibri" w:hAnsi="Calibri" w:cs="Calibri"/>
        </w:rPr>
        <w:t xml:space="preserve"> - </w:t>
      </w:r>
      <w:hyperlink r:id="rId23" w:history="1">
        <w:r>
          <w:rPr>
            <w:rFonts w:ascii="Calibri" w:hAnsi="Calibri" w:cs="Calibri"/>
            <w:color w:val="0000FF"/>
          </w:rPr>
          <w:t>419</w:t>
        </w:r>
      </w:hyperlink>
      <w:r>
        <w:rPr>
          <w:rFonts w:ascii="Calibri" w:hAnsi="Calibri" w:cs="Calibri"/>
        </w:rPr>
        <w:t>) и о договоре (</w:t>
      </w:r>
      <w:hyperlink r:id="rId24" w:history="1">
        <w:r>
          <w:rPr>
            <w:rFonts w:ascii="Calibri" w:hAnsi="Calibri" w:cs="Calibri"/>
            <w:color w:val="0000FF"/>
          </w:rPr>
          <w:t>статьи 420</w:t>
        </w:r>
      </w:hyperlink>
      <w:r>
        <w:rPr>
          <w:rFonts w:ascii="Calibri" w:hAnsi="Calibri" w:cs="Calibri"/>
        </w:rPr>
        <w:t xml:space="preserve"> - </w:t>
      </w:r>
      <w:hyperlink r:id="rId25" w:history="1">
        <w:r>
          <w:rPr>
            <w:rFonts w:ascii="Calibri" w:hAnsi="Calibri" w:cs="Calibri"/>
            <w:color w:val="0000FF"/>
          </w:rPr>
          <w:t>453</w:t>
        </w:r>
      </w:hyperlink>
      <w:r>
        <w:rPr>
          <w:rFonts w:ascii="Calibri" w:hAnsi="Calibri" w:cs="Calibri"/>
        </w:rPr>
        <w:t>), поскольку иное не установлено правилами настоящего раздела и не вытекает из содержания или характера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в котором прямо не указано, что исключительное право на результат интеллектуальной деятельности или на средство индивидуализации передается в полном объеме, считается лицензионным договором, за исключением договора, заключаемого в отношении права использования результата интеллектуальной деятельности, специально созданного или создаваемого для включения в сложный объект (абзац второй пункта 1 </w:t>
      </w:r>
      <w:hyperlink w:anchor="Par182" w:history="1">
        <w:r>
          <w:rPr>
            <w:rFonts w:ascii="Calibri" w:hAnsi="Calibri" w:cs="Calibri"/>
            <w:color w:val="0000FF"/>
          </w:rPr>
          <w:t>статьи 1240</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Условия договора об отчуждении исключительного права или лицензионного договора, ограничивающие право гражданина создавать результаты интеллектуальной деятельности определенного рода или в определенной области интеллектуальной деятельности либо отчуждать исключительное право на такие результаты другим лицам, ничтожны.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заключения договора о залоге исключительного права на результат интеллектуальной деятельности или на средство индивидуализации залогодатель вправе в течение срока действия этого договора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без согласия залогодержателя,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1234. Договор об отчуждении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об отчуждении исключительного права заключается в письменной форме и подлежит государственной регистрации в случаях, предусмотренных пунктом 2 </w:t>
      </w:r>
      <w:hyperlink w:anchor="Par108" w:history="1">
        <w:r>
          <w:rPr>
            <w:rFonts w:ascii="Calibri" w:hAnsi="Calibri" w:cs="Calibri"/>
            <w:color w:val="0000FF"/>
          </w:rPr>
          <w:t>статьи 1232</w:t>
        </w:r>
      </w:hyperlink>
      <w:r>
        <w:rPr>
          <w:rFonts w:ascii="Calibri" w:hAnsi="Calibri" w:cs="Calibri"/>
        </w:rPr>
        <w:t xml:space="preserve"> настоящего Кодекса. Несоблюдение письменной формы или требования о государственной регистрации влечет недействительность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договору об отчуждении исключительного права приобретатель обязуется уплатить </w:t>
      </w:r>
      <w:r>
        <w:rPr>
          <w:rFonts w:ascii="Calibri" w:hAnsi="Calibri" w:cs="Calibri"/>
        </w:rPr>
        <w:lastRenderedPageBreak/>
        <w:t>правообладателю предусмотренное договором вознаграждение,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возмездном договоре об отчуждении исключительного права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w:t>
      </w:r>
      <w:hyperlink r:id="rId26"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Исключительное право на результат интеллектуальной деятельности или на средство индивидуализации переходит от правообладателя к приобретателю в момент заключения договора об отчуждении исключительного права, если соглашением сторон не предусмотрено иное. Если договор об отчуждении исключительного права подлежит государственной регистрации (пункт 2 </w:t>
      </w:r>
      <w:hyperlink w:anchor="Par108" w:history="1">
        <w:r>
          <w:rPr>
            <w:rFonts w:ascii="Calibri" w:hAnsi="Calibri" w:cs="Calibri"/>
            <w:color w:val="0000FF"/>
          </w:rPr>
          <w:t>статьи 1232</w:t>
        </w:r>
      </w:hyperlink>
      <w:r>
        <w:rPr>
          <w:rFonts w:ascii="Calibri" w:hAnsi="Calibri" w:cs="Calibri"/>
        </w:rPr>
        <w:t>), исключительное право на такой результат или на такое средство переходит от правообладателя к приобретателю в момент государственной регистрации этого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существенном нарушении приобретателем обязанности выплатить правообладателю в установленный договором об отчуждении исключительного права срок вознаграждение за приобретение исключительного права на результат интеллектуальной деятельности или на средство индивидуализации (подпункт 1 пункта 2 </w:t>
      </w:r>
      <w:hyperlink r:id="rId27" w:history="1">
        <w:r>
          <w:rPr>
            <w:rFonts w:ascii="Calibri" w:hAnsi="Calibri" w:cs="Calibri"/>
            <w:color w:val="0000FF"/>
          </w:rPr>
          <w:t>статьи 450</w:t>
        </w:r>
      </w:hyperlink>
      <w:r>
        <w:rPr>
          <w:rFonts w:ascii="Calibri" w:hAnsi="Calibri" w:cs="Calibri"/>
        </w:rPr>
        <w:t>) прежний правообладатель вправе требовать в судебном порядке перевода на себя прав приобретателя исключительного права и возмещения убытков, если исключительное право перешло к его приобретателю.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исключительное право не перешло к приобретателю, то при нарушении им обязанности выплатить в установленный договором срок вознаграждение за приобретение исключительного права правообладатель может отказаться от договора в одностороннем порядке и потребовать возмещения убытков, причиненных расторжением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1235. Лицензионный договор</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Лицензиат может использовать результат интеллектуальной деятельности или средство индивидуализации только в пределах тех прав и теми способами, которые предусмотрены лицензионным договором. Право использования результата интеллектуальной деятельности или средства индивидуализации, прямо не указанное в лицензионном договоре, не считается предоставленным лицензиату.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Лицензионный договор заключается в письменной форме, если настоящим </w:t>
      </w:r>
      <w:hyperlink w:anchor="Par642" w:history="1">
        <w:r>
          <w:rPr>
            <w:rFonts w:ascii="Calibri" w:hAnsi="Calibri" w:cs="Calibri"/>
            <w:color w:val="0000FF"/>
          </w:rPr>
          <w:t>Кодексом</w:t>
        </w:r>
      </w:hyperlink>
      <w:r>
        <w:rPr>
          <w:rFonts w:ascii="Calibri" w:hAnsi="Calibri" w:cs="Calibri"/>
        </w:rPr>
        <w:t xml:space="preserve">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Лицензионный договор подлежит государственной регистрации в случаях, предусмотренных пунктом 2 </w:t>
      </w:r>
      <w:hyperlink w:anchor="Par108" w:history="1">
        <w:r>
          <w:rPr>
            <w:rFonts w:ascii="Calibri" w:hAnsi="Calibri" w:cs="Calibri"/>
            <w:color w:val="0000FF"/>
          </w:rPr>
          <w:t>статьи 1232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или требования о государственной регистрации влечет за собой недействительность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лицензионном договоре должна быть указана территория, на которой допускается использование результата интеллектуальной деятельности или средства индивидуализации. Если территория, на которой допускается использование такого результата или такого средства, в договоре не указана, лицензиат вправе осуществлять их использование на всей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на который заключается лицензионный договор, не может превышать срок действия исключительного права на результат интеллектуальной деятельности или на средство индивидуализации.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в лицензионном договоре срок его действия не определен, договор считается заключенным на пять лет, если настоящим Кодексом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исключительного права лицензионный договор прекращается.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лицензионному договору лицензиат обязуется уплатить лицензиару обусловленное договором вознаграждение,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отсутствии в возмездном лицензионном договоре условия о размере вознаграждения или порядке его определения договор считается незаключенным. При этом правила определения цены, предусмотренные пунктом 3 </w:t>
      </w:r>
      <w:hyperlink r:id="rId28"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Лицензионный договор должен предусматривать: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 путем указания на результат интеллектуальной деятельности или на средство индивидуализации, право использования которых предоставляется по договору, с указанием в соответствующих случаях номера и даты выдачи документа, удостоверяющего исключительное право на такой результат или на такое средство (патент, свидетельство);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использования результата интеллектуальной деятельности или средства индивидуализации.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Переход исключительного права на результат интеллектуальной деятельности или на средство индивидуализации к новому правообладателю не является основанием для изменения или расторжения лицензионного договора, заключенного предшествующим правообладателем.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1236. Виды лицензионных договоров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 w:name="Par154"/>
      <w:bookmarkEnd w:id="5"/>
      <w:r>
        <w:rPr>
          <w:rFonts w:ascii="Calibri" w:hAnsi="Calibri" w:cs="Calibri"/>
        </w:rPr>
        <w:t>1. Лицензионный договор может предусматривать: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лицензиату права использования результата интеллектуальной деятельности или средства индивидуализации с сохранением за лицензиаром права выдачи лицензий другим лицам (простая (неисключительная) лицензия);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лицензиату права использования результата интеллектуальной деятельности или средства индивидуализации без сохранения за лицензиаром права выдачи лицензий другим лицам (исключительная лицензия).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лицензионным договором не предусмотрено иное, лицензия предполагается простой (неисключительной).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одном лицензионном договоре в отношении различных способов использования результата интеллектуальной деятельности или средства индивидуализации могут содержаться условия, предусмотренные пунктом 1 настоящей </w:t>
      </w:r>
      <w:hyperlink w:anchor="Par154" w:history="1">
        <w:r>
          <w:rPr>
            <w:rFonts w:ascii="Calibri" w:hAnsi="Calibri" w:cs="Calibri"/>
            <w:color w:val="0000FF"/>
          </w:rPr>
          <w:t>статьи</w:t>
        </w:r>
      </w:hyperlink>
      <w:r>
        <w:rPr>
          <w:rFonts w:ascii="Calibri" w:hAnsi="Calibri" w:cs="Calibri"/>
        </w:rPr>
        <w:t xml:space="preserve"> для лицензионных договоров разных видов.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1237. Исполнение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Лицензиат обязан представлять лицензиару отчеты об использовании результата интеллектуальной деятельности или средства индивидуализации, если лицензионным договором не предусмотрено иное. Если в лицензионном договоре, предусматривающем представление отчетов об использовании результата интеллектуальной деятельности или средства индивидуализации, отсутствуют условия о сроке и порядке их представления, лицензиат обязан представлять такие отчеты лицензиару по его требованию.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течение срока действия лицензионного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результата интеллектуальной деятельности или средства индивидуализации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результата интеллектуальной деятельности или средства индивидуализации способом, не предусмотренным лицензионным договором, либо по прекращении действия такого договора, либо иным образом за пределами прав, предоставленных лицензиату по договору, влечет ответственность за нарушение исключительного права на результат интеллектуальной деятельности или на средство индивидуализации, установленную настоящим Кодексом, другими законами или договором.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нарушении лицензиатом обязанности уплатить лицензиару в установленный лицензионным договором срок вознаграждение за предоставление права использования произведения науки, литературы или искусства (</w:t>
      </w:r>
      <w:hyperlink w:anchor="Par348" w:history="1">
        <w:r>
          <w:rPr>
            <w:rFonts w:ascii="Calibri" w:hAnsi="Calibri" w:cs="Calibri"/>
            <w:color w:val="0000FF"/>
          </w:rPr>
          <w:t>глава 70</w:t>
        </w:r>
      </w:hyperlink>
      <w:r>
        <w:rPr>
          <w:rFonts w:ascii="Calibri" w:hAnsi="Calibri" w:cs="Calibri"/>
        </w:rPr>
        <w:t>) либо объектов смежных прав (</w:t>
      </w:r>
      <w:hyperlink w:anchor="Par770" w:history="1">
        <w:r>
          <w:rPr>
            <w:rFonts w:ascii="Calibri" w:hAnsi="Calibri" w:cs="Calibri"/>
            <w:color w:val="0000FF"/>
          </w:rPr>
          <w:t>глава 71</w:t>
        </w:r>
      </w:hyperlink>
      <w:r>
        <w:rPr>
          <w:rFonts w:ascii="Calibri" w:hAnsi="Calibri" w:cs="Calibri"/>
        </w:rPr>
        <w:t>) лицензиар может в одностороннем порядке отказаться от лицензионного договора и потребовать возмещения убытков, причиненных расторжением такого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6" w:name="Par167"/>
      <w:bookmarkEnd w:id="6"/>
      <w:r>
        <w:rPr>
          <w:rFonts w:ascii="Calibri" w:hAnsi="Calibri" w:cs="Calibri"/>
        </w:rPr>
        <w:lastRenderedPageBreak/>
        <w:t>Статья 1238. Сублицензионный договор</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письменном согласии лицензиара лицензиат может по договору предоставить право использования результата интеллектуальной деятельности или средства индивидуализации другому лицу (сублицензионный договор).</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сублицензионному договору сублицензиату могут быть предоставлены права использования результата интеллектуальной деятельности или средства индивидуализации только в пределах тех прав и тех способов использования, которые предусмотрены лицензионным договором для лицензиата.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Сублицензионный договор, заключенный на срок, превышающий срок действия лицензионного договора, считается заключенным на срок действия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Ответственность перед лицензиаром за действия сублицензиата несет лицензиат, если лицензионным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сублицензионному договору применяются правила настоящего Кодекса о лицензионном договоре.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 w:name="Par175"/>
      <w:bookmarkEnd w:id="7"/>
      <w:r>
        <w:rPr>
          <w:rFonts w:ascii="Calibri" w:hAnsi="Calibri" w:cs="Calibri"/>
        </w:rPr>
        <w:t>Статья 1239. Принудительная лицензия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настоящим Кодексом, суд может по требованию заинтересованного лица принять решение о предоставлении этому лицу на указанных в решении суда условиях права использования результата интеллектуальной деятельности, исключительное право на который принадлежит другому лицу (принудительная лицензия).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8" w:name="Par179"/>
      <w:bookmarkEnd w:id="8"/>
      <w:r>
        <w:rPr>
          <w:rFonts w:ascii="Calibri" w:hAnsi="Calibri" w:cs="Calibri"/>
        </w:rPr>
        <w:t>Статья 1240. Использование результата интеллектуальной деятельности в составе сложного объекта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 w:name="Par181"/>
      <w:bookmarkEnd w:id="9"/>
      <w:r>
        <w:rPr>
          <w:rFonts w:ascii="Calibri" w:hAnsi="Calibri" w:cs="Calibri"/>
        </w:rPr>
        <w:t>1. Лицо, организовавшее создание сложного объекта, включающего несколько охраняемых результатов интеллектуальной деятельности (кинофильма, иного аудиовизуального произведения, театрально-зрелищного представления, мультимедийного продукта, единой технологии), приобретает право использования указанных результатов на основании договоров об отчуждении исключительного права или лицензионных договоров, заключаемых таким лицом с обладателями исключительных прав на соответствующие результаты интеллектуальной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 w:name="Par182"/>
      <w:bookmarkEnd w:id="10"/>
      <w:r>
        <w:rPr>
          <w:rFonts w:ascii="Calibri" w:hAnsi="Calibri" w:cs="Calibri"/>
        </w:rPr>
        <w:t>В случае, когда лицо, организовавшее создание сложного объекта, приобретает право использования результата интеллектуальной деятельности, специально созданного или создаваемого для включения в такой сложный объект, соответствующий договор считается договором об отчуждении исключительного права, если иное не предусмотрено соглашением сторон.</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Лицензионный договор, предусматривающий использование результата интеллектуальной деятельности в составе сложного объекта, заключается на весь срок и в отношении всей территории действия соответствующего исключительного права,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лицензионного договора, ограничивающие использование результата интеллектуальной деятельности в составе сложного объекта, недействительны.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использовании результата интеллектуальной деятельности в составе сложного объекта за автором такого результата сохраняются право авторства и другие личные неимущественные права на такой результат.</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 w:name="Par186"/>
      <w:bookmarkEnd w:id="11"/>
      <w:r>
        <w:rPr>
          <w:rFonts w:ascii="Calibri" w:hAnsi="Calibri" w:cs="Calibri"/>
        </w:rPr>
        <w:t>4. При использовании результата интеллектуальной деятельности в составе сложного объекта лицо, организовавшее создание этого объекта, вправе указывать свое имя или наименование либо требовать такого указания.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настоящей статьи применяются к праву использования результатов интеллектуальной деятельности в составе единой технологии, созданной за счет или с привлечением средств федерального бюджета, поскольку иное не установлено правилами </w:t>
      </w:r>
      <w:hyperlink w:anchor="Par2763" w:history="1">
        <w:r>
          <w:rPr>
            <w:rFonts w:ascii="Calibri" w:hAnsi="Calibri" w:cs="Calibri"/>
            <w:color w:val="0000FF"/>
          </w:rPr>
          <w:t>главы 77</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12" w:name="Par189"/>
      <w:bookmarkEnd w:id="12"/>
      <w:r>
        <w:rPr>
          <w:rFonts w:ascii="Calibri" w:hAnsi="Calibri" w:cs="Calibri"/>
        </w:rPr>
        <w:t>Статья 1241. Переход исключительного права к другим лицам без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исключительного права на результат интеллектуальной деятельности или на средство индивидуализации к другому лицу без заключения договора с правообладателем допускается в случаях и по основаниям, которые установлены законом, в том числе в порядке универсального правопреемства (наследование, реорганизация юридического лица) и при обращении взыскания на имущество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1242. Организации, осуществляющие коллективное управление авторскими и смежными правами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Авторы, исполнители, изготовители фонограмм и иные обладатели авторских и смежных прав в случаях, когда осуществление их прав в индивидуальном порядке затруднено или когда настоящим </w:t>
      </w:r>
      <w:hyperlink w:anchor="Par241" w:history="1">
        <w:r>
          <w:rPr>
            <w:rFonts w:ascii="Calibri" w:hAnsi="Calibri" w:cs="Calibri"/>
            <w:color w:val="0000FF"/>
          </w:rPr>
          <w:t>Кодексом</w:t>
        </w:r>
      </w:hyperlink>
      <w:r>
        <w:rPr>
          <w:rFonts w:ascii="Calibri" w:hAnsi="Calibri" w:cs="Calibri"/>
        </w:rPr>
        <w:t xml:space="preserve"> допускается использование объектов авторских и смежных прав без согласия обладателей соответствующих прав, но с выплатой им вознаграждения, могут создавать основанные на членстве некоммерческие организации, на которые в соответствии с полномочиями, предоставленными им правообладателями, возлагается управление соответствующими правами на коллективной основе (организации по управлению правами на коллективной основе).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таких организаций не препятствует осуществлению представительства обладателей авторских и смежных прав другими юридическими лицами и гражданами.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Организации по управлению правами на коллективной основе могут создаваться для управления правами, относящимися к одному или нескольким видам объектов авторских и смежных прав, для управления одним или несколькими видами таких прав в отношении определенных способов использования соответствующих объектов либо для управления любыми авторскими и (или) смежными правами.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 w:name="Par198"/>
      <w:bookmarkEnd w:id="13"/>
      <w:r>
        <w:rPr>
          <w:rFonts w:ascii="Calibri" w:hAnsi="Calibri" w:cs="Calibri"/>
        </w:rPr>
        <w:t xml:space="preserve">3. Основанием полномочий организации по управлению правами на коллективной основе является договор о передаче полномочий по управлению правами, заключаемый такой организацией с правообладателем в письменной форме, за исключением случая, предусмотренного абзацем первым пункта 3 </w:t>
      </w:r>
      <w:hyperlink w:anchor="Par232" w:history="1">
        <w:r>
          <w:rPr>
            <w:rFonts w:ascii="Calibri" w:hAnsi="Calibri" w:cs="Calibri"/>
            <w:color w:val="0000FF"/>
          </w:rPr>
          <w:t>статьи 1244</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 w:name="Par199"/>
      <w:bookmarkEnd w:id="14"/>
      <w:r>
        <w:rPr>
          <w:rFonts w:ascii="Calibri" w:hAnsi="Calibri" w:cs="Calibri"/>
        </w:rPr>
        <w:t>Указанный договор может быть заключен с правообладателями, являющимися членами такой организации, и с правообладателями, не являющимися ее членами. При этом организация по управлению правами на коллективной основе обязана принять на себя управление этими правами, если управление такой категорией прав относится к уставной деятельности этой организации. Основанием полномочий организации по управлению правами на коллективной основе может быть также договор с другой организацией, в том числе иностранной, управляющей правами на коллективной основе.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договорам, указанным в </w:t>
      </w:r>
      <w:hyperlink w:anchor="Par198" w:history="1">
        <w:r>
          <w:rPr>
            <w:rFonts w:ascii="Calibri" w:hAnsi="Calibri" w:cs="Calibri"/>
            <w:color w:val="0000FF"/>
          </w:rPr>
          <w:t>абзацах первом</w:t>
        </w:r>
      </w:hyperlink>
      <w:r>
        <w:rPr>
          <w:rFonts w:ascii="Calibri" w:hAnsi="Calibri" w:cs="Calibri"/>
        </w:rPr>
        <w:t xml:space="preserve"> и </w:t>
      </w:r>
      <w:hyperlink w:anchor="Par199" w:history="1">
        <w:r>
          <w:rPr>
            <w:rFonts w:ascii="Calibri" w:hAnsi="Calibri" w:cs="Calibri"/>
            <w:color w:val="0000FF"/>
          </w:rPr>
          <w:t>втором</w:t>
        </w:r>
      </w:hyperlink>
      <w:r>
        <w:rPr>
          <w:rFonts w:ascii="Calibri" w:hAnsi="Calibri" w:cs="Calibri"/>
        </w:rPr>
        <w:t xml:space="preserve"> настоящего пункта, применяются общие положения об обязательствах (</w:t>
      </w:r>
      <w:hyperlink r:id="rId29" w:history="1">
        <w:r>
          <w:rPr>
            <w:rFonts w:ascii="Calibri" w:hAnsi="Calibri" w:cs="Calibri"/>
            <w:color w:val="0000FF"/>
          </w:rPr>
          <w:t>статьи 307</w:t>
        </w:r>
      </w:hyperlink>
      <w:r>
        <w:rPr>
          <w:rFonts w:ascii="Calibri" w:hAnsi="Calibri" w:cs="Calibri"/>
        </w:rPr>
        <w:t xml:space="preserve"> - </w:t>
      </w:r>
      <w:hyperlink r:id="rId30" w:history="1">
        <w:r>
          <w:rPr>
            <w:rFonts w:ascii="Calibri" w:hAnsi="Calibri" w:cs="Calibri"/>
            <w:color w:val="0000FF"/>
          </w:rPr>
          <w:t>419</w:t>
        </w:r>
      </w:hyperlink>
      <w:r>
        <w:rPr>
          <w:rFonts w:ascii="Calibri" w:hAnsi="Calibri" w:cs="Calibri"/>
        </w:rPr>
        <w:t xml:space="preserve">) и о договоре (статьи </w:t>
      </w:r>
      <w:hyperlink r:id="rId31" w:history="1">
        <w:r>
          <w:rPr>
            <w:rFonts w:ascii="Calibri" w:hAnsi="Calibri" w:cs="Calibri"/>
            <w:color w:val="0000FF"/>
          </w:rPr>
          <w:t>420</w:t>
        </w:r>
      </w:hyperlink>
      <w:r>
        <w:rPr>
          <w:rFonts w:ascii="Calibri" w:hAnsi="Calibri" w:cs="Calibri"/>
        </w:rPr>
        <w:t xml:space="preserve"> - </w:t>
      </w:r>
      <w:hyperlink r:id="rId32" w:history="1">
        <w:r>
          <w:rPr>
            <w:rFonts w:ascii="Calibri" w:hAnsi="Calibri" w:cs="Calibri"/>
            <w:color w:val="0000FF"/>
          </w:rPr>
          <w:t>453</w:t>
        </w:r>
      </w:hyperlink>
      <w:r>
        <w:rPr>
          <w:rFonts w:ascii="Calibri" w:hAnsi="Calibri" w:cs="Calibri"/>
        </w:rPr>
        <w:t>), поскольку иное не вытекает из содержания или характера права, переданного в управление. Правила настоящего раздела о договорах об отчуждении исключительных прав и о лицензионных договорах к указанным договорам не применяются.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Организации по управлению правами на коллективной основе не вправе использовать объекты авторских и смежных прав, исключительные права на которые переданы им в управление.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по управлению правами на коллективной основе вправе от имени правообладателей или от своего имени предъявлять требования в суде, а также совершать иные юридические действия, необходимые для защиты прав, переданных им в управление на коллективной основе.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Аккредитованная организация (</w:t>
      </w:r>
      <w:hyperlink w:anchor="Par219" w:history="1">
        <w:r>
          <w:rPr>
            <w:rFonts w:ascii="Calibri" w:hAnsi="Calibri" w:cs="Calibri"/>
            <w:color w:val="0000FF"/>
          </w:rPr>
          <w:t>статья 1244</w:t>
        </w:r>
      </w:hyperlink>
      <w:r>
        <w:rPr>
          <w:rFonts w:ascii="Calibri" w:hAnsi="Calibri" w:cs="Calibri"/>
        </w:rPr>
        <w:t>) также вправе от имени неопределенного круга правообладателей предъявлять требования в суде, необходимые для защиты прав, управление которыми осуществляет такая организация.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Правовое положение организаций по управлению правами на коллективной основе, </w:t>
      </w:r>
      <w:r>
        <w:rPr>
          <w:rFonts w:ascii="Calibri" w:hAnsi="Calibri" w:cs="Calibri"/>
        </w:rPr>
        <w:lastRenderedPageBreak/>
        <w:t xml:space="preserve">функции этих организаций, права и обязанности их членов определяются настоящим </w:t>
      </w:r>
      <w:hyperlink r:id="rId33" w:history="1">
        <w:r>
          <w:rPr>
            <w:rFonts w:ascii="Calibri" w:hAnsi="Calibri" w:cs="Calibri"/>
            <w:color w:val="0000FF"/>
          </w:rPr>
          <w:t>Кодексом</w:t>
        </w:r>
      </w:hyperlink>
      <w:r>
        <w:rPr>
          <w:rFonts w:ascii="Calibri" w:hAnsi="Calibri" w:cs="Calibri"/>
        </w:rPr>
        <w:t>, законами о некоммерческих организациях и уставами соответствующих организаций.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1243. Исполнение организациями по управлению правами на коллективной основе договоров с правообладателями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по управлению правами на коллективной основе заключает с пользователями лицензионные договоры о предоставлении им прав, переданных ей в управление правообладателями, на соответствующие способы использования объектов авторских и смежных прав на условиях простой (неисключительной) лицензии и собирает с пользователей вознаграждение за использование этих объектов. В случаях, когда объекты авторских и смежных прав в соответствии с настоящим Кодексом могут быть использованы без согласия правообладателя, но с выплатой ему вознаграждения, организация по управлению правами на коллективной основе заключает с пользователями договоры о выплате вознаграждения и собирает средства на эти цели.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 управлению правами на коллективной основе не вправе отказать пользователю в заключении договора без достаточных оснований.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лицензионный договор с пользователем заключает непосредственно правообладатель, организация по управлению правами на коллективной основе может собирать вознаграждение за использование объектов авторских и смежных прав только при условии, что это прямо предусмотрено указанным договором.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Пользователи обязаны по требованию организации по управлению правами на коллективной основе представлять ей отчеты об использовании объектов авторских и смежных прав, а также иные сведения и документы, необходимые для сбора и распределения вознаграждения, перечень и сроки представления которых определяются в договоре.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по управлению правами на коллективной основе производит распределение вознаграждения за использование объектов авторских и смежных прав между правообладателями, а также осуществляет выплату им указанного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 управлению правами на коллективной основе вправе удерживать из вознаграждения суммы на покрытие необходимых расходов по сбору, распределению и выплате такого вознаграждения, а также суммы, которые направляются в специальные фонды, создаваемые этой организацией с согласия и в интересах представляемых ею правообладателей, в размерах и в порядке, которые предусмотрены уставом организации.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вознаграждения и выплата вознаграждения должны производиться регулярно в сроки, предусмотренные уставом организации по управлению правами на коллективной основе, и пропорционально фактическому использованию соответствующих объектов авторских и смежных прав, определяемому на основе сведений и документов, получаемых от пользователей, а также других данных об использовании объектов авторских и смежных прав, в том числе сведений статистического характера.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 w:name="Par215"/>
      <w:bookmarkEnd w:id="15"/>
      <w:r>
        <w:rPr>
          <w:rFonts w:ascii="Calibri" w:hAnsi="Calibri" w:cs="Calibri"/>
        </w:rPr>
        <w:t>Одновременно с выплатой вознаграждения организация по управлению правами на коллективной основе обязана представить правообладателю отчет, содержащий сведения об использовании его прав, в том числе о размере собранного вознаграждения и об удержанных из него суммах.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по управлению правами на коллективной основе формирует реестры, содержащие сведения о правообладателях, о правах, переданных ей в управление, а также об объектах авторских и смежных прав. Сведения, содержащиеся в таких реестрах, предоставляются всем заинтересованным лицам в порядке, установленном организацией, за исключением сведений, которые в соответствии с законом не могут разглашаться без согласия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по управлению правами на коллективной основе размещает в общедоступной информационной системе информацию о правах, переданных ей в управление, включая наименование объекта авторских или смежных прав, имя автора или иного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16" w:name="Par219"/>
      <w:bookmarkEnd w:id="16"/>
      <w:r>
        <w:rPr>
          <w:rFonts w:ascii="Calibri" w:hAnsi="Calibri" w:cs="Calibri"/>
        </w:rPr>
        <w:t xml:space="preserve">Статья 1244. Государственная аккредитация организаций по управлению правами на </w:t>
      </w:r>
      <w:r>
        <w:rPr>
          <w:rFonts w:ascii="Calibri" w:hAnsi="Calibri" w:cs="Calibri"/>
        </w:rPr>
        <w:lastRenderedPageBreak/>
        <w:t>коллективной основе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 w:name="Par221"/>
      <w:bookmarkEnd w:id="17"/>
      <w:r>
        <w:rPr>
          <w:rFonts w:ascii="Calibri" w:hAnsi="Calibri" w:cs="Calibri"/>
        </w:rPr>
        <w:t>1. Организация по управлению правами на коллективной основе может получить государственную аккредитацию на осуществление деятельности в следующих сферах коллективного управления: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исключительными правами на обнародованные музыкальные произведения (с текстом или без текста) и отрывки музыкально-драматических произведений в отношении их публичного исполнения, сообщения в эфир или по кабелю, в том числе путем ретрансляции (</w:t>
      </w:r>
      <w:hyperlink w:anchor="Par512" w:history="1">
        <w:r>
          <w:rPr>
            <w:rFonts w:ascii="Calibri" w:hAnsi="Calibri" w:cs="Calibri"/>
            <w:color w:val="0000FF"/>
          </w:rPr>
          <w:t>подпункты 6</w:t>
        </w:r>
      </w:hyperlink>
      <w:r>
        <w:rPr>
          <w:rFonts w:ascii="Calibri" w:hAnsi="Calibri" w:cs="Calibri"/>
        </w:rPr>
        <w:t xml:space="preserve"> - </w:t>
      </w:r>
      <w:hyperlink w:anchor="Par514" w:history="1">
        <w:r>
          <w:rPr>
            <w:rFonts w:ascii="Calibri" w:hAnsi="Calibri" w:cs="Calibri"/>
            <w:color w:val="0000FF"/>
          </w:rPr>
          <w:t>8</w:t>
        </w:r>
      </w:hyperlink>
      <w:r>
        <w:rPr>
          <w:rFonts w:ascii="Calibri" w:hAnsi="Calibri" w:cs="Calibri"/>
        </w:rPr>
        <w:t xml:space="preserve"> пункта 2 статьи 1270);</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осуществление прав композиторов, являющихся авторами музыкальных произведений (с текстом или без текста), использованных в аудиовизуальном произведении, на получение вознаграждения за публичное исполнение или сообщение в эфир или по кабелю такого аудиовизуального произведения (пункт 3 </w:t>
      </w:r>
      <w:hyperlink w:anchor="Par457" w:history="1">
        <w:r>
          <w:rPr>
            <w:rFonts w:ascii="Calibri" w:hAnsi="Calibri" w:cs="Calibri"/>
            <w:color w:val="0000FF"/>
          </w:rPr>
          <w:t>статьи 1263</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правом следования в отношении произведения изобразительного искусства, а также авторских рукописей (автографов) литературных и музыкальных произведений (</w:t>
      </w:r>
      <w:hyperlink w:anchor="Par689" w:history="1">
        <w:r>
          <w:rPr>
            <w:rFonts w:ascii="Calibri" w:hAnsi="Calibri" w:cs="Calibri"/>
            <w:color w:val="0000FF"/>
          </w:rPr>
          <w:t>статья 1293</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 w:name="Par225"/>
      <w:bookmarkEnd w:id="18"/>
      <w:r>
        <w:rPr>
          <w:rFonts w:ascii="Calibri" w:hAnsi="Calibri" w:cs="Calibri"/>
        </w:rPr>
        <w:t>4) осуществление прав авторов, исполнителей, изготовителей фонограмм и аудиовизуальных произведений на получение вознаграждения за воспроизведение фонограмм и аудиовизуальных произведений в личных целях (</w:t>
      </w:r>
      <w:hyperlink w:anchor="Par241" w:history="1">
        <w:r>
          <w:rPr>
            <w:rFonts w:ascii="Calibri" w:hAnsi="Calibri" w:cs="Calibri"/>
            <w:color w:val="0000FF"/>
          </w:rPr>
          <w:t>статья 1245</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осуществление прав исполнителей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ar956" w:history="1">
        <w:r>
          <w:rPr>
            <w:rFonts w:ascii="Calibri" w:hAnsi="Calibri" w:cs="Calibri"/>
            <w:color w:val="0000FF"/>
          </w:rPr>
          <w:t>статья 1326</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осуществление прав изготовителей фонограмм на получение вознаграждения за публичное исполнение, а также за сообщение в эфир или по кабелю фонограмм, опубликованных в коммерческих целях (</w:t>
      </w:r>
      <w:hyperlink w:anchor="Par956" w:history="1">
        <w:r>
          <w:rPr>
            <w:rFonts w:ascii="Calibri" w:hAnsi="Calibri" w:cs="Calibri"/>
            <w:color w:val="0000FF"/>
          </w:rPr>
          <w:t>статья 1326</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аккредитация осуществляется на основе принципов открытости процедуры и учета мнения заинтересованных лиц, включая правообладателей, в </w:t>
      </w:r>
      <w:hyperlink r:id="rId34"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аккредитация на осуществление деятельности в каждой из сфер коллективного управления, указанных в пункте 1 настоящей </w:t>
      </w:r>
      <w:hyperlink w:anchor="Par221" w:history="1">
        <w:r>
          <w:rPr>
            <w:rFonts w:ascii="Calibri" w:hAnsi="Calibri" w:cs="Calibri"/>
            <w:color w:val="0000FF"/>
          </w:rPr>
          <w:t>статьи</w:t>
        </w:r>
      </w:hyperlink>
      <w:r>
        <w:rPr>
          <w:rFonts w:ascii="Calibri" w:hAnsi="Calibri" w:cs="Calibri"/>
        </w:rPr>
        <w:t>, может быть получена только одной организацией по управлению правами на коллективной основе.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по управлению правами на коллективной основе может получить государственную аккредитацию на осуществление деятельности в одной, двух и более сферах коллективного управления, указанных в пункте 1 настоящей </w:t>
      </w:r>
      <w:hyperlink w:anchor="Par221"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отношению к деятельности аккредитованной организации не применяются ограничения, предусмотренные антимонопольным </w:t>
      </w:r>
      <w:hyperlink r:id="rId35" w:history="1">
        <w:r>
          <w:rPr>
            <w:rFonts w:ascii="Calibri" w:hAnsi="Calibri" w:cs="Calibri"/>
            <w:color w:val="0000FF"/>
          </w:rPr>
          <w:t>законодательством</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9" w:name="Par232"/>
      <w:bookmarkEnd w:id="19"/>
      <w:r>
        <w:rPr>
          <w:rFonts w:ascii="Calibri" w:hAnsi="Calibri" w:cs="Calibri"/>
        </w:rPr>
        <w:t xml:space="preserve">3. Организация по управлению правами на коллективной основе, получившая государственную аккредитацию (аккредитованная организация), вправе наряду с управлением правами тех правообладателей, с которыми она заключила договоры в порядке, предусмотренном пунктом 3 </w:t>
      </w:r>
      <w:hyperlink w:anchor="Par198" w:history="1">
        <w:r>
          <w:rPr>
            <w:rFonts w:ascii="Calibri" w:hAnsi="Calibri" w:cs="Calibri"/>
            <w:color w:val="0000FF"/>
          </w:rPr>
          <w:t>статьи 1242</w:t>
        </w:r>
      </w:hyperlink>
      <w:r>
        <w:rPr>
          <w:rFonts w:ascii="Calibri" w:hAnsi="Calibri" w:cs="Calibri"/>
        </w:rPr>
        <w:t xml:space="preserve"> настоящего Кодекса, осуществлять управление правами и сбор вознаграждения для тех правообладателей, с которыми у нее такие договоры не заключены.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аккредитованной организации не препятствует созданию других организаций по управлению правами на коллективной основе, в том числе в сферах коллективного управления, указанных в пункте 1 настоящей </w:t>
      </w:r>
      <w:hyperlink w:anchor="Par221" w:history="1">
        <w:r>
          <w:rPr>
            <w:rFonts w:ascii="Calibri" w:hAnsi="Calibri" w:cs="Calibri"/>
            <w:color w:val="0000FF"/>
          </w:rPr>
          <w:t>статьи</w:t>
        </w:r>
      </w:hyperlink>
      <w:r>
        <w:rPr>
          <w:rFonts w:ascii="Calibri" w:hAnsi="Calibri" w:cs="Calibri"/>
        </w:rPr>
        <w:t xml:space="preserve">. Такие организации вправе заключать договоры с пользователями только в интересах правообладателей, предоставивших им полномочия по управлению правами в порядке, предусмотренном пунктом 3 </w:t>
      </w:r>
      <w:hyperlink w:anchor="Par198" w:history="1">
        <w:r>
          <w:rPr>
            <w:rFonts w:ascii="Calibri" w:hAnsi="Calibri" w:cs="Calibri"/>
            <w:color w:val="0000FF"/>
          </w:rPr>
          <w:t>статьи 1242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Правообладатель, не заключивший с аккредитованной организацией договора о передаче полномочий по управлению правами (пункт 3 настоящей </w:t>
      </w:r>
      <w:hyperlink w:anchor="Par232" w:history="1">
        <w:r>
          <w:rPr>
            <w:rFonts w:ascii="Calibri" w:hAnsi="Calibri" w:cs="Calibri"/>
            <w:color w:val="0000FF"/>
          </w:rPr>
          <w:t>статьи</w:t>
        </w:r>
      </w:hyperlink>
      <w:r>
        <w:rPr>
          <w:rFonts w:ascii="Calibri" w:hAnsi="Calibri" w:cs="Calibri"/>
        </w:rPr>
        <w:t>), вправе в любой момент полностью или частично отказаться от управления этой организацией его правами. Правообладатель должен письменно уведомить о своем решении аккредитованную организацию. В случае, если правообладатель намеревается отказаться от управления аккредитованной организацией только частью авторских или смежных прав и (или) объектов этих прав, он должен представить ей перечень таких исключаемых прав и (или) объектов.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истечении трех месяцев со дня получения от правообладателя соответствующего уведомления аккредитованная организация обязана исключить указанные им права и (или) объекты из договоров со всеми пользователями и разместить информацию об этом в общедоступной информационной системе. Аккредитованная организация обязана уплатить правообладателю причитающееся ему вознаграждение, полученное от пользователей в соответствии с ранее заключенными договорами, и представить отчет в соответствии с абзацем четвертым пункта 4 </w:t>
      </w:r>
      <w:hyperlink w:anchor="Par215" w:history="1">
        <w:r>
          <w:rPr>
            <w:rFonts w:ascii="Calibri" w:hAnsi="Calibri" w:cs="Calibri"/>
            <w:color w:val="0000FF"/>
          </w:rPr>
          <w:t>статьи 1243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Аккредитованная организация обязана принимать разумные и достаточные меры по установлению правообладателей, имеющих право на получение вознаграждения в соответствии с заключенными этой организацией лицензионными договорами и договорами о выплате вознаграждения. Если иное не установлено законом, аккредитованная организация не вправе отказать в приеме в члены этой организации правообладателю, имеющему право на получение вознаграждения в соответствии с заключенными этой организацией лицензионными договорами и договорами о выплате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Аккредитованные организации осуществляют свою деятельность под </w:t>
      </w:r>
      <w:hyperlink r:id="rId36" w:history="1">
        <w:r>
          <w:rPr>
            <w:rFonts w:ascii="Calibri" w:hAnsi="Calibri" w:cs="Calibri"/>
            <w:color w:val="0000FF"/>
          </w:rPr>
          <w:t>контролем</w:t>
        </w:r>
      </w:hyperlink>
      <w:r>
        <w:rPr>
          <w:rFonts w:ascii="Calibri" w:hAnsi="Calibri" w:cs="Calibri"/>
        </w:rPr>
        <w:t xml:space="preserve"> уполномоченного федерального органа исполнительной власти.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Аккредитованная организация обязана ежегодно представлять в уполномоченный федеральный орган исполнительной власти отчет о своей деятельности, а также публиковать его в общероссийском средстве массовой информации. </w:t>
      </w:r>
      <w:hyperlink r:id="rId37" w:history="1">
        <w:r>
          <w:rPr>
            <w:rFonts w:ascii="Calibri" w:hAnsi="Calibri" w:cs="Calibri"/>
            <w:color w:val="0000FF"/>
          </w:rPr>
          <w:t>Форма</w:t>
        </w:r>
      </w:hyperlink>
      <w:r>
        <w:rPr>
          <w:rFonts w:ascii="Calibri" w:hAnsi="Calibri" w:cs="Calibri"/>
        </w:rPr>
        <w:t xml:space="preserve"> отчета устанавливается уполномоченным федеральным органом исполнительной власти.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38" w:history="1">
        <w:r>
          <w:rPr>
            <w:rFonts w:ascii="Calibri" w:hAnsi="Calibri" w:cs="Calibri"/>
            <w:color w:val="0000FF"/>
          </w:rPr>
          <w:t>Типовой устав</w:t>
        </w:r>
      </w:hyperlink>
      <w:r>
        <w:rPr>
          <w:rFonts w:ascii="Calibri" w:hAnsi="Calibri" w:cs="Calibri"/>
        </w:rPr>
        <w:t xml:space="preserve"> аккредитованной организации утверждается в </w:t>
      </w:r>
      <w:hyperlink r:id="rId39" w:history="1">
        <w:r>
          <w:rPr>
            <w:rFonts w:ascii="Calibri" w:hAnsi="Calibri" w:cs="Calibri"/>
            <w:color w:val="0000FF"/>
          </w:rPr>
          <w:t>порядке</w:t>
        </w:r>
      </w:hyperlink>
      <w:r>
        <w:rPr>
          <w:rFonts w:ascii="Calibri" w:hAnsi="Calibri" w:cs="Calibri"/>
        </w:rPr>
        <w:t>, определяемом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20" w:name="Par241"/>
      <w:bookmarkEnd w:id="20"/>
      <w:r>
        <w:rPr>
          <w:rFonts w:ascii="Calibri" w:hAnsi="Calibri" w:cs="Calibri"/>
        </w:rPr>
        <w:t>Статья 1245. Вознаграждение за свободное воспроизведение фонограмм и аудиовизуальных произведений в личных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Авторам, исполнителям, изготовителям фонограмм и аудиовизуальных произведений принадлежит право на вознаграждение за свободное воспроизведение фонограмм и аудиовизуальных произведений исключительно в личных целях. Такое вознаграждение имеет компенсационный характер и выплачивается правообладателям за счет средств, которые подлежат уплате изготовителями и импортерами оборудования и материальных носителей, используемых для такого воспроизведения.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оборудования и материальных носителей, а также размер и порядок сбора соответствующих средств утверждаются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Сбор средств для выплаты вознаграждения за свободное воспроизведение фонограмм и аудиовизуальных произведений в личных целях осуществляется аккредитованной организацией (</w:t>
      </w:r>
      <w:hyperlink w:anchor="Par225" w:history="1">
        <w:r>
          <w:rPr>
            <w:rFonts w:ascii="Calibri" w:hAnsi="Calibri" w:cs="Calibri"/>
            <w:color w:val="0000FF"/>
          </w:rPr>
          <w:t>статья 1244</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Вознаграждение за свободное воспроизведение фонограмм и аудиовизуальных произведений в личных целях распределяется между правообладателями в следующей пропорции: сорок процентов - авторам, тридцать процентов - исполнителям, тридцать процентов - изготовителям фонограмм или аудиовизуальных произведений. Распределение вознаграждения между конкретными авторами, исполнителями, изготовителями фонограмм или аудиовизуальных произведений осуществляется пропорционально фактическому использованию соответствующих фонограмм или аудиовизуальных произведений. </w:t>
      </w:r>
      <w:hyperlink r:id="rId40" w:history="1">
        <w:r>
          <w:rPr>
            <w:rFonts w:ascii="Calibri" w:hAnsi="Calibri" w:cs="Calibri"/>
            <w:color w:val="0000FF"/>
          </w:rPr>
          <w:t>Порядок</w:t>
        </w:r>
      </w:hyperlink>
      <w:r>
        <w:rPr>
          <w:rFonts w:ascii="Calibri" w:hAnsi="Calibri" w:cs="Calibri"/>
        </w:rPr>
        <w:t xml:space="preserve"> распределения вознаграждения и его выплаты устанавливается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для выплаты вознаграждения за свободное воспроизведение фонограмм и аудиовизуальных произведений в личных целях не взимаются с изготовителей того оборудования и тех материальных носителей, которые являются предметом экспорта, а также с изготовителей и импортеров профессионального оборудования, не предназначенного для использования в домашних условиях.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1246. Государственное регулирование отношений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объектами авторских и смежных прав, осуществляет уполномоченный федеральный орган исполнительной власти, осуществляющий нормативно-правовое регулирование в сфере авторского права и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 w:name="Par252"/>
      <w:bookmarkEnd w:id="21"/>
      <w:r>
        <w:rPr>
          <w:rFonts w:ascii="Calibri" w:hAnsi="Calibri" w:cs="Calibri"/>
        </w:rPr>
        <w:t xml:space="preserve">2. В случаях, предусмотренных настоящим Кодексом, издание нормативных правовых актов в целях регулирования отношений в сфере интеллектуальной собственности, связанных с изобретениями, полезными моделями, промышленными образцами, программами для ЭВМ, базами данных, топологиями интегральных микросхем, товарными знаками и знаками обслуживания, наименованиями мест происхождения товаров, осуществляет уполномоченный федеральный </w:t>
      </w:r>
      <w:hyperlink r:id="rId41" w:history="1">
        <w:r>
          <w:rPr>
            <w:rFonts w:ascii="Calibri" w:hAnsi="Calibri" w:cs="Calibri"/>
            <w:color w:val="0000FF"/>
          </w:rPr>
          <w:t>орган</w:t>
        </w:r>
      </w:hyperlink>
      <w:r>
        <w:rPr>
          <w:rFonts w:ascii="Calibri" w:hAnsi="Calibri" w:cs="Calibri"/>
        </w:rPr>
        <w:t xml:space="preserve"> исполнительной власти, осуществляющий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 w:name="Par253"/>
      <w:bookmarkEnd w:id="22"/>
      <w:r>
        <w:rPr>
          <w:rFonts w:ascii="Calibri" w:hAnsi="Calibri" w:cs="Calibri"/>
        </w:rPr>
        <w:t xml:space="preserve">3. Юридически значимые действия по государственной регистрации изобретений, полезных моделей, промышленных образцов, программ для ЭВМ, баз данных, топологий интегральных микросхем, товарных знаков и знаков обслуживания, наименований мест происхождения товаров, включая прием и экспертизу соответствующих заявок, по выдаче патентов и свидетельств, удостоверяющих исключительное право их обладателей на указанные результаты интеллектуальной деятельности и на средства индивидуализации, а в случаях, предусмотренных законом, также иные действия, связанные с правовой охраной результатов интеллектуальной деятельности и средств индивидуализации, осуществляет федеральный орган исполнительной власти по интеллектуальной собственности. В случаях, предусмотренных </w:t>
      </w:r>
      <w:hyperlink w:anchor="Par1602" w:history="1">
        <w:r>
          <w:rPr>
            <w:rFonts w:ascii="Calibri" w:hAnsi="Calibri" w:cs="Calibri"/>
            <w:color w:val="0000FF"/>
          </w:rPr>
          <w:t>статьями 1401</w:t>
        </w:r>
      </w:hyperlink>
      <w:r>
        <w:rPr>
          <w:rFonts w:ascii="Calibri" w:hAnsi="Calibri" w:cs="Calibri"/>
        </w:rPr>
        <w:t xml:space="preserve"> - </w:t>
      </w:r>
      <w:hyperlink w:anchor="Par1631" w:history="1">
        <w:r>
          <w:rPr>
            <w:rFonts w:ascii="Calibri" w:hAnsi="Calibri" w:cs="Calibri"/>
            <w:color w:val="0000FF"/>
          </w:rPr>
          <w:t>1405</w:t>
        </w:r>
      </w:hyperlink>
      <w:r>
        <w:rPr>
          <w:rFonts w:ascii="Calibri" w:hAnsi="Calibri" w:cs="Calibri"/>
        </w:rPr>
        <w:t xml:space="preserve"> настоящего Кодекса, указанные в настоящем пункте действия могут осуществлять также федеральные органы исполнительной власти, уполномоченные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селекционных достижений функции, указанные в </w:t>
      </w:r>
      <w:hyperlink w:anchor="Par252" w:history="1">
        <w:r>
          <w:rPr>
            <w:rFonts w:ascii="Calibri" w:hAnsi="Calibri" w:cs="Calibri"/>
            <w:color w:val="0000FF"/>
          </w:rPr>
          <w:t>пунктах 2</w:t>
        </w:r>
      </w:hyperlink>
      <w:r>
        <w:rPr>
          <w:rFonts w:ascii="Calibri" w:hAnsi="Calibri" w:cs="Calibri"/>
        </w:rPr>
        <w:t xml:space="preserve"> и </w:t>
      </w:r>
      <w:hyperlink w:anchor="Par253" w:history="1">
        <w:r>
          <w:rPr>
            <w:rFonts w:ascii="Calibri" w:hAnsi="Calibri" w:cs="Calibri"/>
            <w:color w:val="0000FF"/>
          </w:rPr>
          <w:t>3</w:t>
        </w:r>
      </w:hyperlink>
      <w:r>
        <w:rPr>
          <w:rFonts w:ascii="Calibri" w:hAnsi="Calibri" w:cs="Calibri"/>
        </w:rPr>
        <w:t xml:space="preserve"> настоящей статьи, осуществляют соответственно уполномоченный федеральный орган исполнительной власти, осуществляющий нормативно-правовое регулирование в сфере сельского хозяйства, и федеральный орган исполнительной власти по селекционным достижениям.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вправе устанавливать минимальные ставки, порядок и сроки выплаты вознаграждения за служебные изобретения, служебные полезные модели, служебные промышленные образцы.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вправе устанавливать минимальные ставки, порядок сбора, распределения и выплаты вознаграждения за отдельные виды использования объектов авторских и смежных прав.</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42" w:history="1">
        <w:r>
          <w:rPr>
            <w:rFonts w:ascii="Calibri" w:hAnsi="Calibri" w:cs="Calibri"/>
            <w:color w:val="0000FF"/>
          </w:rPr>
          <w:t>законом</w:t>
        </w:r>
      </w:hyperlink>
      <w:r>
        <w:rPr>
          <w:rFonts w:ascii="Calibri" w:hAnsi="Calibri" w:cs="Calibri"/>
        </w:rPr>
        <w:t xml:space="preserve"> от 23.07.2013 N 222-ФЗ)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1247. Патентные поверенные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дел с федеральным органом исполнительной власти по интеллектуальной собственности может осуществляться заявителем, правообладателем, иным заинтересованным лицом самостоятельно, или через патентного поверенного, зарегистрированного в указанном федеральном органе, или через иного представителя.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постоянно проживающие за пределами территории Российской Федерации, и иностранные юридические лица ведут дела с федеральным органом исполнительной власти по интеллектуальной собственности через патентных поверенных, зарегистрированных в указанном федеральном органе, если международным договором Российской Федерации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заявитель, правообладатель, иное заинтересованное лицо ведут дела с федеральным органом исполнительной власти по интеллектуальной собственности самостоятельно или через представителя, не являющегося зарегистрированным в указанном федеральном органе патентным поверенным, они обязаны по требованию указанного федерального органа сообщить адрес на территории Российской Федерации для переписки.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патентного поверенного или иного представителя удостоверяются доверенностью, выданной заявителем, правообладателем или иным заинтересованным лицом.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 качестве патентного поверенного может быть зарегистрирован гражданин Российской Федерации, постоянно проживающий на ее территории. Другие требования к патентному поверенному, порядок его аттестации и регистрации, а также его правомочия в отношении ведения дел, связанных с правовой охраной результатов интеллектуальной деятельности и средств индивидуализации, устанавливаются </w:t>
      </w:r>
      <w:hyperlink r:id="rId43" w:history="1">
        <w:r>
          <w:rPr>
            <w:rFonts w:ascii="Calibri" w:hAnsi="Calibri" w:cs="Calibri"/>
            <w:color w:val="0000FF"/>
          </w:rPr>
          <w:t>законом</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1248. Споры, связанные с защитой интеллектуальных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Споры, связанные с защитой нарушенных или оспоренных интеллектуальных прав, рассматриваются и разрешаются судом (пункт 1 </w:t>
      </w:r>
      <w:hyperlink r:id="rId44" w:history="1">
        <w:r>
          <w:rPr>
            <w:rFonts w:ascii="Calibri" w:hAnsi="Calibri" w:cs="Calibri"/>
            <w:color w:val="0000FF"/>
          </w:rPr>
          <w:t>статьи 11</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 w:name="Par270"/>
      <w:bookmarkEnd w:id="23"/>
      <w:r>
        <w:rPr>
          <w:rFonts w:ascii="Calibri" w:hAnsi="Calibri" w:cs="Calibri"/>
        </w:rPr>
        <w:t xml:space="preserve">2. В случаях, предусмотренных настоящим </w:t>
      </w:r>
      <w:hyperlink w:anchor="Par1653" w:history="1">
        <w:r>
          <w:rPr>
            <w:rFonts w:ascii="Calibri" w:hAnsi="Calibri" w:cs="Calibri"/>
            <w:color w:val="0000FF"/>
          </w:rPr>
          <w:t>Кодексом</w:t>
        </w:r>
      </w:hyperlink>
      <w:r>
        <w:rPr>
          <w:rFonts w:ascii="Calibri" w:hAnsi="Calibri" w:cs="Calibri"/>
        </w:rPr>
        <w:t xml:space="preserve">, защита интеллектуальных прав в отношениях, связанных с подачей и рассмотрением заявок на выдачу патентов на изобретения, полезные модели, промышленные образцы, селекционные достижения, товарные знаки, знаки обслуживания и наименования мест происхождения товаров, 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результатам и средствам правовой охраны или с ее прекращением, осуществляется в административном порядке (пункт 2 </w:t>
      </w:r>
      <w:hyperlink r:id="rId45" w:history="1">
        <w:r>
          <w:rPr>
            <w:rFonts w:ascii="Calibri" w:hAnsi="Calibri" w:cs="Calibri"/>
            <w:color w:val="0000FF"/>
          </w:rPr>
          <w:t>статьи 11</w:t>
        </w:r>
      </w:hyperlink>
      <w:r>
        <w:rPr>
          <w:rFonts w:ascii="Calibri" w:hAnsi="Calibri" w:cs="Calibri"/>
        </w:rPr>
        <w:t xml:space="preserve">) соответственно федеральным органом исполнительной власти по интеллектуальной собственности и федеральным органом исполнительной власти по селекционным достижениям, а в случаях, предусмотренных </w:t>
      </w:r>
      <w:hyperlink w:anchor="Par1602" w:history="1">
        <w:r>
          <w:rPr>
            <w:rFonts w:ascii="Calibri" w:hAnsi="Calibri" w:cs="Calibri"/>
            <w:color w:val="0000FF"/>
          </w:rPr>
          <w:t>статьями 1401</w:t>
        </w:r>
      </w:hyperlink>
      <w:r>
        <w:rPr>
          <w:rFonts w:ascii="Calibri" w:hAnsi="Calibri" w:cs="Calibri"/>
        </w:rPr>
        <w:t xml:space="preserve"> - </w:t>
      </w:r>
      <w:hyperlink w:anchor="Par1631" w:history="1">
        <w:r>
          <w:rPr>
            <w:rFonts w:ascii="Calibri" w:hAnsi="Calibri" w:cs="Calibri"/>
            <w:color w:val="0000FF"/>
          </w:rPr>
          <w:t>1405</w:t>
        </w:r>
      </w:hyperlink>
      <w:r>
        <w:rPr>
          <w:rFonts w:ascii="Calibri" w:hAnsi="Calibri" w:cs="Calibri"/>
        </w:rPr>
        <w:t xml:space="preserve"> настоящего Кодекса, федеральным органом исполнительной власти, уполномоченным Правительством Российской Федерации (пункт 2 </w:t>
      </w:r>
      <w:hyperlink w:anchor="Par1605" w:history="1">
        <w:r>
          <w:rPr>
            <w:rFonts w:ascii="Calibri" w:hAnsi="Calibri" w:cs="Calibri"/>
            <w:color w:val="0000FF"/>
          </w:rPr>
          <w:t>статьи 1401</w:t>
        </w:r>
      </w:hyperlink>
      <w:r>
        <w:rPr>
          <w:rFonts w:ascii="Calibri" w:hAnsi="Calibri" w:cs="Calibri"/>
        </w:rPr>
        <w:t>). Решения этих органов вступают в силу со дня принятия. Они могут быть оспорены в суде в установленном законом порядке.</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46"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 w:name="Par275"/>
      <w:bookmarkEnd w:id="24"/>
      <w:r>
        <w:rPr>
          <w:rFonts w:ascii="Calibri" w:hAnsi="Calibri" w:cs="Calibri"/>
        </w:rPr>
        <w:t xml:space="preserve">3. Правила рассмотрения и разрешения споров в порядке, указанном в пункте 2 настоящей </w:t>
      </w:r>
      <w:hyperlink w:anchor="Par270" w:history="1">
        <w:r>
          <w:rPr>
            <w:rFonts w:ascii="Calibri" w:hAnsi="Calibri" w:cs="Calibri"/>
            <w:color w:val="0000FF"/>
          </w:rPr>
          <w:t>статьи</w:t>
        </w:r>
      </w:hyperlink>
      <w:r>
        <w:rPr>
          <w:rFonts w:ascii="Calibri" w:hAnsi="Calibri" w:cs="Calibri"/>
        </w:rPr>
        <w:t xml:space="preserve">, федеральным органом исполнительной власти по интеллектуальной собственности и образуемой при нем </w:t>
      </w:r>
      <w:hyperlink r:id="rId47" w:history="1">
        <w:r>
          <w:rPr>
            <w:rFonts w:ascii="Calibri" w:hAnsi="Calibri" w:cs="Calibri"/>
            <w:color w:val="0000FF"/>
          </w:rPr>
          <w:t>палатой по патентным спорам</w:t>
        </w:r>
      </w:hyperlink>
      <w:r>
        <w:rPr>
          <w:rFonts w:ascii="Calibri" w:hAnsi="Calibri" w:cs="Calibri"/>
        </w:rPr>
        <w:t xml:space="preserve">, а также федеральным органом исполнительной власти по селекционным достижениям устанавливаются соответственно федеральным органом исполнительной власти, осуществляющим нормативно-правовое регулирование в сфере интеллектуальной собственности, и федеральным органом исполнительной власти, осуществляющим нормативно-правовое регулирование в сфере сельского хозяйства. Правила рассмотрения и разрешения в указанном в пункте 2 настоящей </w:t>
      </w:r>
      <w:hyperlink w:anchor="Par270" w:history="1">
        <w:r>
          <w:rPr>
            <w:rFonts w:ascii="Calibri" w:hAnsi="Calibri" w:cs="Calibri"/>
            <w:color w:val="0000FF"/>
          </w:rPr>
          <w:t>статьи</w:t>
        </w:r>
      </w:hyperlink>
      <w:r>
        <w:rPr>
          <w:rFonts w:ascii="Calibri" w:hAnsi="Calibri" w:cs="Calibri"/>
        </w:rPr>
        <w:t xml:space="preserve"> порядке споров, связанных с секретными изобретениями, устанавливаются уполномоченным органом (пункт 2 </w:t>
      </w:r>
      <w:hyperlink w:anchor="Par1605" w:history="1">
        <w:r>
          <w:rPr>
            <w:rFonts w:ascii="Calibri" w:hAnsi="Calibri" w:cs="Calibri"/>
            <w:color w:val="0000FF"/>
          </w:rPr>
          <w:t>статьи 1401</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25" w:name="Par277"/>
      <w:bookmarkEnd w:id="25"/>
      <w:r>
        <w:rPr>
          <w:rFonts w:ascii="Calibri" w:hAnsi="Calibri" w:cs="Calibri"/>
        </w:rPr>
        <w:t>Статья 1249. Патентные и иные пошлины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совершение юридически значимых действий, связанных с патентом на изобретение, полезную модель, промышленный образец или селекционное достижение, с государственной регистрацией программы для ЭВМ, базы данных, топологии интегральной микросхемы, товарного знака и знака обслуживания, с государственной регистрацией и предоставлением исключительного права на наименование места происхождения товара, а также с государственной регистрацией перехода исключительных прав к другим лицам и договоров о распоряжении этими правами, взимаются соответственно патентные и иные пошлины.</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6" w:name="Par280"/>
      <w:bookmarkEnd w:id="26"/>
      <w:r>
        <w:rPr>
          <w:rFonts w:ascii="Calibri" w:hAnsi="Calibri" w:cs="Calibri"/>
        </w:rPr>
        <w:t>2. Перечень юридически значимых действий, которые связаны с программой для ЭВМ, базой данных и топологией интегральной микросхемы и за совершение которых взимаются государственные пошлины, их размеры, порядок и сроки уплаты, а также основания для освобождения от уплаты государственных пошлин, уменьшения их размеров, отсрочки уплаты или возврата устанавливаются законодательством Российской Федерации о налогах и сборах.</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 вопросу, касающемуся полномочий Правительства РФ по определению юридически значимых действий, не предусмотренных законодательством о налогах и сборах, за совершение которых взимаются патентные и иные пошлины, а также их размеров, порядка и сроков уплаты, оснований для освобождения от уплаты, уменьшения их размеров, отсрочки их уплаты или возврата, см. Определения Конституционного Суда РФ от 10.12.2002 </w:t>
      </w:r>
      <w:hyperlink r:id="rId48" w:history="1">
        <w:r>
          <w:rPr>
            <w:rFonts w:ascii="Calibri" w:hAnsi="Calibri" w:cs="Calibri"/>
            <w:color w:val="0000FF"/>
          </w:rPr>
          <w:t>N 283-О</w:t>
        </w:r>
      </w:hyperlink>
      <w:r>
        <w:rPr>
          <w:rFonts w:ascii="Calibri" w:hAnsi="Calibri" w:cs="Calibri"/>
        </w:rPr>
        <w:t xml:space="preserve"> и от 15.07.2008 </w:t>
      </w:r>
      <w:hyperlink r:id="rId49" w:history="1">
        <w:r>
          <w:rPr>
            <w:rFonts w:ascii="Calibri" w:hAnsi="Calibri" w:cs="Calibri"/>
            <w:color w:val="0000FF"/>
          </w:rPr>
          <w:t>N 674-О-О</w:t>
        </w:r>
      </w:hyperlink>
      <w:r>
        <w:rPr>
          <w:rFonts w:ascii="Calibri" w:hAnsi="Calibri" w:cs="Calibri"/>
        </w:rPr>
        <w:t>.</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иных, кроме указанных в </w:t>
      </w:r>
      <w:hyperlink w:anchor="Par280" w:history="1">
        <w:r>
          <w:rPr>
            <w:rFonts w:ascii="Calibri" w:hAnsi="Calibri" w:cs="Calibri"/>
            <w:color w:val="0000FF"/>
          </w:rPr>
          <w:t>абзаце первом</w:t>
        </w:r>
      </w:hyperlink>
      <w:r>
        <w:rPr>
          <w:rFonts w:ascii="Calibri" w:hAnsi="Calibri" w:cs="Calibri"/>
        </w:rPr>
        <w:t xml:space="preserve"> настоящего пункта, юридически значимых действий, за совершение которых взимаются патентные и иные пошлины, их размеры, порядок и сроки уплаты, а также основания для освобождения от уплаты пошлин, уменьшения их размеров, отсрочки их уплаты или возврата устанавливаются Правительством Российской Федерации.</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 w:history="1">
        <w:r>
          <w:rPr>
            <w:rFonts w:ascii="Calibri" w:hAnsi="Calibri" w:cs="Calibri"/>
            <w:color w:val="0000FF"/>
          </w:rPr>
          <w:t>закона</w:t>
        </w:r>
      </w:hyperlink>
      <w:r>
        <w:rPr>
          <w:rFonts w:ascii="Calibri" w:hAnsi="Calibri" w:cs="Calibri"/>
        </w:rPr>
        <w:t xml:space="preserve"> от 30.06.2008 N 104-ФЗ)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27" w:name="Par289"/>
      <w:bookmarkEnd w:id="27"/>
      <w:r>
        <w:rPr>
          <w:rFonts w:ascii="Calibri" w:hAnsi="Calibri" w:cs="Calibri"/>
        </w:rPr>
        <w:t>Статья 1250. Защита интеллектуальных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 w:name="Par291"/>
      <w:bookmarkEnd w:id="28"/>
      <w:r>
        <w:rPr>
          <w:rFonts w:ascii="Calibri" w:hAnsi="Calibri" w:cs="Calibri"/>
        </w:rPr>
        <w:t>1. Интеллектуальные права защищаются способами, предусмотренными настоящим Кодексом, с учетом существа нарушенного права и последствий нарушения этого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Предусмотренные настоящим Кодексом способы защиты интеллектуальных прав могут применяться по требованию правообладателей, организаций по управлению правами на коллективной основе, а также иных лиц в случаях, установленных законом.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Отсутствие вины нарушителя не освобождает его от обязанности прекратить нарушение интеллектуальных прав, а также не исключает применение в отношении нарушителя мер, направленных на защиту таких прав. В частности, публикация решения суда о допущенном нарушении (подпункт 5 пункта 1 </w:t>
      </w:r>
      <w:hyperlink w:anchor="Par308" w:history="1">
        <w:r>
          <w:rPr>
            <w:rFonts w:ascii="Calibri" w:hAnsi="Calibri" w:cs="Calibri"/>
            <w:color w:val="0000FF"/>
          </w:rPr>
          <w:t>статьи 1252</w:t>
        </w:r>
      </w:hyperlink>
      <w:r>
        <w:rPr>
          <w:rFonts w:ascii="Calibri" w:hAnsi="Calibri" w:cs="Calibri"/>
        </w:rPr>
        <w:t>) и пресечение действий, нарушающих исключительное право на результат интеллектуальной деятельности или на средство индивидуализации либо создающих угрозу нарушения такого права, осуществляются независимо от вины нарушителя и за его счет.</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1251. Защита личных неимущественных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 w:name="Par297"/>
      <w:bookmarkEnd w:id="29"/>
      <w:r>
        <w:rPr>
          <w:rFonts w:ascii="Calibri" w:hAnsi="Calibri" w:cs="Calibri"/>
        </w:rPr>
        <w:t>1. В случае нарушения личных неимущественных прав автора их защита осуществляется, в частности, путем признания права, восстановления положения, существовавшего до нарушения права, пресечения действий, нарушающих право или создающих угрозу его нарушения, компенсации морального вреда, публикации решения суда о допущенном нарушении.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предусмотренные пунктом 1 настоящей </w:t>
      </w:r>
      <w:hyperlink w:anchor="Par297" w:history="1">
        <w:r>
          <w:rPr>
            <w:rFonts w:ascii="Calibri" w:hAnsi="Calibri" w:cs="Calibri"/>
            <w:color w:val="0000FF"/>
          </w:rPr>
          <w:t>статьи</w:t>
        </w:r>
      </w:hyperlink>
      <w:r>
        <w:rPr>
          <w:rFonts w:ascii="Calibri" w:hAnsi="Calibri" w:cs="Calibri"/>
        </w:rPr>
        <w:t xml:space="preserve">, применяются также к защите прав, предусмотренных пунктом 4 </w:t>
      </w:r>
      <w:hyperlink w:anchor="Par186" w:history="1">
        <w:r>
          <w:rPr>
            <w:rFonts w:ascii="Calibri" w:hAnsi="Calibri" w:cs="Calibri"/>
            <w:color w:val="0000FF"/>
          </w:rPr>
          <w:t>статьи 1240</w:t>
        </w:r>
      </w:hyperlink>
      <w:r>
        <w:rPr>
          <w:rFonts w:ascii="Calibri" w:hAnsi="Calibri" w:cs="Calibri"/>
        </w:rPr>
        <w:t xml:space="preserve">, пунктом 7 </w:t>
      </w:r>
      <w:hyperlink w:anchor="Par426" w:history="1">
        <w:r>
          <w:rPr>
            <w:rFonts w:ascii="Calibri" w:hAnsi="Calibri" w:cs="Calibri"/>
            <w:color w:val="0000FF"/>
          </w:rPr>
          <w:t>статьи 1260</w:t>
        </w:r>
      </w:hyperlink>
      <w:r>
        <w:rPr>
          <w:rFonts w:ascii="Calibri" w:hAnsi="Calibri" w:cs="Calibri"/>
        </w:rPr>
        <w:t xml:space="preserve">, пунктом 4 </w:t>
      </w:r>
      <w:hyperlink w:anchor="Par458" w:history="1">
        <w:r>
          <w:rPr>
            <w:rFonts w:ascii="Calibri" w:hAnsi="Calibri" w:cs="Calibri"/>
            <w:color w:val="0000FF"/>
          </w:rPr>
          <w:t>статьи 1263</w:t>
        </w:r>
      </w:hyperlink>
      <w:r>
        <w:rPr>
          <w:rFonts w:ascii="Calibri" w:hAnsi="Calibri" w:cs="Calibri"/>
        </w:rPr>
        <w:t xml:space="preserve">, пунктом 3 </w:t>
      </w:r>
      <w:hyperlink w:anchor="Par708" w:history="1">
        <w:r>
          <w:rPr>
            <w:rFonts w:ascii="Calibri" w:hAnsi="Calibri" w:cs="Calibri"/>
            <w:color w:val="0000FF"/>
          </w:rPr>
          <w:t>статьи 1295</w:t>
        </w:r>
      </w:hyperlink>
      <w:r>
        <w:rPr>
          <w:rFonts w:ascii="Calibri" w:hAnsi="Calibri" w:cs="Calibri"/>
        </w:rPr>
        <w:t xml:space="preserve">, пунктом 1 </w:t>
      </w:r>
      <w:hyperlink w:anchor="Par927" w:history="1">
        <w:r>
          <w:rPr>
            <w:rFonts w:ascii="Calibri" w:hAnsi="Calibri" w:cs="Calibri"/>
            <w:color w:val="0000FF"/>
          </w:rPr>
          <w:t>статьи 1323</w:t>
        </w:r>
      </w:hyperlink>
      <w:r>
        <w:rPr>
          <w:rFonts w:ascii="Calibri" w:hAnsi="Calibri" w:cs="Calibri"/>
        </w:rPr>
        <w:t xml:space="preserve">, пунктом 2 </w:t>
      </w:r>
      <w:hyperlink w:anchor="Par1025" w:history="1">
        <w:r>
          <w:rPr>
            <w:rFonts w:ascii="Calibri" w:hAnsi="Calibri" w:cs="Calibri"/>
            <w:color w:val="0000FF"/>
          </w:rPr>
          <w:t>статьи 1333</w:t>
        </w:r>
      </w:hyperlink>
      <w:r>
        <w:rPr>
          <w:rFonts w:ascii="Calibri" w:hAnsi="Calibri" w:cs="Calibri"/>
        </w:rPr>
        <w:t xml:space="preserve"> и подпунктом 2 пункта 1 </w:t>
      </w:r>
      <w:hyperlink w:anchor="Par1067" w:history="1">
        <w:r>
          <w:rPr>
            <w:rFonts w:ascii="Calibri" w:hAnsi="Calibri" w:cs="Calibri"/>
            <w:color w:val="0000FF"/>
          </w:rPr>
          <w:t>статьи 1338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Защита чести, достоинства и деловой репутации автора осуществляется в соответствии с правилами </w:t>
      </w:r>
      <w:hyperlink r:id="rId51" w:history="1">
        <w:r>
          <w:rPr>
            <w:rFonts w:ascii="Calibri" w:hAnsi="Calibri" w:cs="Calibri"/>
            <w:color w:val="0000FF"/>
          </w:rPr>
          <w:t>статьи 152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30" w:name="Par301"/>
      <w:bookmarkEnd w:id="30"/>
      <w:r>
        <w:rPr>
          <w:rFonts w:ascii="Calibri" w:hAnsi="Calibri" w:cs="Calibri"/>
        </w:rPr>
        <w:t>Статья 1252. Защита исключительных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 w:name="Par303"/>
      <w:bookmarkEnd w:id="31"/>
      <w:r>
        <w:rPr>
          <w:rFonts w:ascii="Calibri" w:hAnsi="Calibri" w:cs="Calibri"/>
        </w:rPr>
        <w:t>1. Защита исключительных прав на результаты интеллектуальной деятельности и на средства индивидуализации осуществляется, в частности, путем предъявления требования: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признании права - к лицу, которое отрицает или иным образом не признает право, нарушая тем самым интересы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пресечении действий, нарушающих право или создающих угрозу его нарушения, - к лицу, совершающему такие действия или осуществляющему необходимые приготовления к ним;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возмещении убытков - к лицу, неправомерно использовавшему результат интеллектуальной деятельности или средство индивидуализации без заключения соглашения с правообладателем (бездоговорное использование) либо иным образом нарушившему его исключительное право и причинившему ему ущерб;</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об изъятии материального носителя в соответствии с пунктом 5 настоящей </w:t>
      </w:r>
      <w:hyperlink w:anchor="Par318" w:history="1">
        <w:r>
          <w:rPr>
            <w:rFonts w:ascii="Calibri" w:hAnsi="Calibri" w:cs="Calibri"/>
            <w:color w:val="0000FF"/>
          </w:rPr>
          <w:t>статьи</w:t>
        </w:r>
      </w:hyperlink>
      <w:r>
        <w:rPr>
          <w:rFonts w:ascii="Calibri" w:hAnsi="Calibri" w:cs="Calibri"/>
        </w:rPr>
        <w:t xml:space="preserve"> - к его изготовителю, импортеру, хранителю, перевозчику, продавцу, иному распространителю, недобросовестному приобретателю;</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 w:name="Par308"/>
      <w:bookmarkEnd w:id="32"/>
      <w:r>
        <w:rPr>
          <w:rFonts w:ascii="Calibri" w:hAnsi="Calibri" w:cs="Calibri"/>
        </w:rPr>
        <w:t>5) о публикации решения суда о допущенном нарушении с указанием действительного правообладателя - к нарушителю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порядке обеспечения иска по делам о нарушении исключительных прав к материальным носителям, оборудованию и материалам, в отношении которых выдвинуто предположение о нарушении исключительного права на результат интеллектуальной деятельности или на средство индивидуализации, могут быть приняты обеспечительные меры, установленные процессуальным законодательством, в том числе может быть наложен арест на материальные носители, оборудование и материалы.</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3" w:name="Par310"/>
      <w:bookmarkEnd w:id="33"/>
      <w:r>
        <w:rPr>
          <w:rFonts w:ascii="Calibri" w:hAnsi="Calibri" w:cs="Calibri"/>
        </w:rPr>
        <w:t>3. В случаях, предусмотренных настоящим Кодексом для отдельных видов результатов интеллектуальной деятельности или средств индивидуализации, при нарушении исключительного права правообладатель вправе вместо возмещения убытков требовать от нарушителя выплаты компенсации за нарушение указанного права. Компенсация подлежит взысканию при доказанности факта правонарушения. При этом правообладатель, обратившийся за защитой права, освобождается от доказывания размера причиненных ему убытков.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компенсации определяется судом в пределах, установленных настоящим Кодексом, в зависимости от характера нарушения и иных обстоятельств дела с учетом требований разумности и справедливости.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вправе требовать от нарушителя выплаты компенсации за каждый случай неправомерного использования результата интеллектуальной деятельности или средства индивидуализации либо за допущенное правонарушение в целом.</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52" w:history="1">
        <w:r>
          <w:rPr>
            <w:rFonts w:ascii="Calibri" w:hAnsi="Calibri" w:cs="Calibri"/>
            <w:color w:val="0000FF"/>
          </w:rPr>
          <w:t>частью третьей статьи 32.4</w:t>
        </w:r>
      </w:hyperlink>
      <w:r>
        <w:rPr>
          <w:rFonts w:ascii="Calibri" w:hAnsi="Calibri" w:cs="Calibri"/>
        </w:rPr>
        <w:t xml:space="preserve"> КоАП РФ конфискованные экземпляры контрафактных произведений или фонограмм могут быть переданы обладателю авторских прав или смежных прав по его просьбе.</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изготовление, распространение или иное использование, а также импорт, перевозка или хранение материальных носителей, в которых выражены результат интеллектуальной деятельности или средство индивидуализации, приводят к нарушению исключительного права на такой результат или на такое средство, такие материальные носители считаются контрафактными и по решению суда подлежат изъятию из оборота и уничтожению без какой бы то ни было компенсации, если иные последствия не предусмотрены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4" w:name="Par318"/>
      <w:bookmarkEnd w:id="34"/>
      <w:r>
        <w:rPr>
          <w:rFonts w:ascii="Calibri" w:hAnsi="Calibri" w:cs="Calibri"/>
        </w:rPr>
        <w:t>5. Оборудование, прочие устройства и материалы, главным образом используемые или предназначенные для совершения нарушения исключительных прав на результаты интеллектуальной деятельности и на средства индивидуализации, по решению суда подлежат изъятию из оборота и уничтожению за счет нарушителя, если законом не предусмотрено их обращение в доход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различные средства индивидуализации (фирменное наименование, товарный знак, знак обслуживания, коммерческое обозначение) оказываются тождественными или сходными до степени смешения и в результате такого тождества или сходства могут быть введены в заблуждение потребители и (или) контрагенты, преимущество имеет средство индивидуализации, исключительное право на которое возникло ранее. Обладатель такого исключительного права может в порядке, установленном настоящим Кодексом, требовать признания недействительным предоставления правовой охраны товарному знаку (знаку обслуживания) либо полного или частичного запрета на использование фирменного наименования или коммерческого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пункта под частичным запретом на использование понимается: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фирменного наименования - запрет на его использование в определенных видах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коммерческого обозначения - запрет на его использование в пределах определенной территории и (или) в определенных видах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В случаях, когда нарушение исключительного права на результат интеллектуальной деятельности или на средство индивидуализации признано в установленном порядке недобросовестной конкуренцией, защита нарушенного исключительного права может осуществляться как способами, предусмотренными настоящим Кодексом, так и в соответствии с антимонопольным </w:t>
      </w:r>
      <w:hyperlink r:id="rId53" w:history="1">
        <w:r>
          <w:rPr>
            <w:rFonts w:ascii="Calibri" w:hAnsi="Calibri" w:cs="Calibri"/>
            <w:color w:val="0000FF"/>
          </w:rPr>
          <w:t>законодательством</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35" w:name="Par325"/>
      <w:bookmarkEnd w:id="35"/>
      <w:r>
        <w:rPr>
          <w:rFonts w:ascii="Calibri" w:hAnsi="Calibri" w:cs="Calibri"/>
        </w:rPr>
        <w:t>Статья 1253. Ответственность юридических лиц и индивидуальных предпринимателей за нарушения исключительных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юридическое лицо неоднократно или грубо нарушает исключительные права на результаты интеллектуальной деятельности и на средства индивидуализации, суд может в соответствии с пунктом 2 </w:t>
      </w:r>
      <w:hyperlink r:id="rId54" w:history="1">
        <w:r>
          <w:rPr>
            <w:rFonts w:ascii="Calibri" w:hAnsi="Calibri" w:cs="Calibri"/>
            <w:color w:val="0000FF"/>
          </w:rPr>
          <w:t>статьи 61</w:t>
        </w:r>
      </w:hyperlink>
      <w:r>
        <w:rPr>
          <w:rFonts w:ascii="Calibri" w:hAnsi="Calibri" w:cs="Calibri"/>
        </w:rPr>
        <w:t xml:space="preserve"> настоящего Кодекса принять решение о ликвидации такого юридического лица по требованию прокурора. Если такие нарушения совершает гражданин, его деятельность в качестве индивидуального предпринимателя может быть прекращена по решению или приговору суда в установленном законом порядке.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1253.1. Особенности ответственности информационного посредника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 w:history="1">
        <w:r>
          <w:rPr>
            <w:rFonts w:ascii="Calibri" w:hAnsi="Calibri" w:cs="Calibri"/>
            <w:color w:val="0000FF"/>
          </w:rPr>
          <w:t>законом</w:t>
        </w:r>
      </w:hyperlink>
      <w:r>
        <w:rPr>
          <w:rFonts w:ascii="Calibri" w:hAnsi="Calibri" w:cs="Calibri"/>
        </w:rPr>
        <w:t xml:space="preserve"> от 02.07.2013 N 187-ФЗ)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осуществляющее передачу материала в информационно- телекоммуникационной сети, в том числе в сети "Интернет", лицо, предоставляющее возможность размещения материала или информации, необходимой для его получения с использованием информационно-телекоммуникационной сети, лицо, предоставляющее возможность доступа к материалу в этой сети, - информационный посредник - несет ответственность за нарушение интеллектуальных прав в информационно-телекоммуникационной сети на общих основаниях, предусмотренных настоящим Кодексом, при наличии вины с учетом особенностей, установленных </w:t>
      </w:r>
      <w:hyperlink w:anchor="Par334" w:history="1">
        <w:r>
          <w:rPr>
            <w:rFonts w:ascii="Calibri" w:hAnsi="Calibri" w:cs="Calibri"/>
            <w:color w:val="0000FF"/>
          </w:rPr>
          <w:t>пунктами 2</w:t>
        </w:r>
      </w:hyperlink>
      <w:r>
        <w:rPr>
          <w:rFonts w:ascii="Calibri" w:hAnsi="Calibri" w:cs="Calibri"/>
        </w:rPr>
        <w:t xml:space="preserve"> и </w:t>
      </w:r>
      <w:hyperlink w:anchor="Par338" w:history="1">
        <w:r>
          <w:rPr>
            <w:rFonts w:ascii="Calibri" w:hAnsi="Calibri" w:cs="Calibri"/>
            <w:color w:val="0000FF"/>
          </w:rPr>
          <w:t>3</w:t>
        </w:r>
      </w:hyperlink>
      <w:r>
        <w:rPr>
          <w:rFonts w:ascii="Calibri" w:hAnsi="Calibri" w:cs="Calibri"/>
        </w:rPr>
        <w:t xml:space="preserve"> настоящей статьи.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6" w:name="Par334"/>
      <w:bookmarkEnd w:id="36"/>
      <w:r>
        <w:rPr>
          <w:rFonts w:ascii="Calibri" w:hAnsi="Calibri" w:cs="Calibri"/>
        </w:rPr>
        <w:t>2. Информационный посредник, осуществляющий передачу материала в информационно-телекоммуникационной сети, не несет ответственность за нарушение интеллектуальных прав, произошедшее в результате этой передачи, при одновременном соблюдении следующих условий: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не является инициатором этой передачи и не определяет получателя указанного материала;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он не изменяет указанный материал при оказании услуг связи, за исключением изменений, осуществляемых для обеспечения технологического процесса передачи материала;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он не знал и не должен был знать о том, что использование соответствующих результата интеллектуальной деятельности или средства индивидуализации лицом, инициировавшим передачу материала, содержащего соответствующие результат интеллектуальной деятельности или средство индивидуализации, является неправомерным.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7" w:name="Par338"/>
      <w:bookmarkEnd w:id="37"/>
      <w:r>
        <w:rPr>
          <w:rFonts w:ascii="Calibri" w:hAnsi="Calibri" w:cs="Calibri"/>
        </w:rPr>
        <w:t>3. Информационный посредник, предоставляющий возможность размещения материала в информационно-телекоммуникационной сети, не несет ответственность за нарушение интеллектуальных прав, произошедшее в результате размещения в информационно-телекоммуникационной сети материала третьим лицом или по его указанию, при одновременном соблюдении информационным посредником следующих условий: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он не знал и не должен был знать о том, что использование соответствующих результата интеллектуальной деятельности или средства индивидуализации, содержащихся в таком материале, является неправомерным;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он в случае получения в письменной форме заявления правообладателя о нарушении интеллектуальных прав с указанием страницы сайта и (или) сетевого адреса в сети "Интернет", на которых размещен такой материал, своевременно принял необходимые и достаточные меры для прекращения нарушения интеллектуальных прав. Перечень необходимых и достаточных мер и порядок их осуществления могут быть установлены законом.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информационному посреднику, который в соответствии с настоящей статьей не несет </w:t>
      </w:r>
      <w:r>
        <w:rPr>
          <w:rFonts w:ascii="Calibri" w:hAnsi="Calibri" w:cs="Calibri"/>
        </w:rPr>
        <w:lastRenderedPageBreak/>
        <w:t>ответственность за нарушение интеллектуальных прав, могут быть предъявлены требования о защите интеллектуальных прав (</w:t>
      </w:r>
      <w:hyperlink w:anchor="Par291" w:history="1">
        <w:r>
          <w:rPr>
            <w:rFonts w:ascii="Calibri" w:hAnsi="Calibri" w:cs="Calibri"/>
            <w:color w:val="0000FF"/>
          </w:rPr>
          <w:t>пункт 1 статьи 1250</w:t>
        </w:r>
      </w:hyperlink>
      <w:r>
        <w:rPr>
          <w:rFonts w:ascii="Calibri" w:hAnsi="Calibri" w:cs="Calibri"/>
        </w:rPr>
        <w:t xml:space="preserve">, </w:t>
      </w:r>
      <w:hyperlink w:anchor="Par297" w:history="1">
        <w:r>
          <w:rPr>
            <w:rFonts w:ascii="Calibri" w:hAnsi="Calibri" w:cs="Calibri"/>
            <w:color w:val="0000FF"/>
          </w:rPr>
          <w:t>пункт 1 статьи 1251</w:t>
        </w:r>
      </w:hyperlink>
      <w:r>
        <w:rPr>
          <w:rFonts w:ascii="Calibri" w:hAnsi="Calibri" w:cs="Calibri"/>
        </w:rPr>
        <w:t xml:space="preserve">, </w:t>
      </w:r>
      <w:hyperlink w:anchor="Par303" w:history="1">
        <w:r>
          <w:rPr>
            <w:rFonts w:ascii="Calibri" w:hAnsi="Calibri" w:cs="Calibri"/>
            <w:color w:val="0000FF"/>
          </w:rPr>
          <w:t>пункт 1 статьи 1252</w:t>
        </w:r>
      </w:hyperlink>
      <w:r>
        <w:rPr>
          <w:rFonts w:ascii="Calibri" w:hAnsi="Calibri" w:cs="Calibri"/>
        </w:rPr>
        <w:t xml:space="preserve"> настоящего Кодекса), не связанные с применением мер гражданско-правовой ответственности, в том числе об удалении информации, нарушающей исключительные права, или об ограничении доступа к ней.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в отношении лиц, предоставляющих возможность доступа к материалу или информации, необходимой для его получения с использованием информационно-телекоммуникационной сети.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1254. Особенности защиты прав лицензиата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нарушение третьими лицами исключительного права на результат интеллектуальной деятельности или на средство индивидуализации, на использование которых выдана исключительная лицензия, затрагивает права лицензиата, полученные им на основании лицензионного договора, лицензиат может наряду с другими способами защиты защищать свои права способами, предусмотренными </w:t>
      </w:r>
      <w:hyperlink w:anchor="Par289" w:history="1">
        <w:r>
          <w:rPr>
            <w:rFonts w:ascii="Calibri" w:hAnsi="Calibri" w:cs="Calibri"/>
            <w:color w:val="0000FF"/>
          </w:rPr>
          <w:t>статьями 1250</w:t>
        </w:r>
      </w:hyperlink>
      <w:r>
        <w:rPr>
          <w:rFonts w:ascii="Calibri" w:hAnsi="Calibri" w:cs="Calibri"/>
        </w:rPr>
        <w:t xml:space="preserve">, </w:t>
      </w:r>
      <w:hyperlink w:anchor="Par301" w:history="1">
        <w:r>
          <w:rPr>
            <w:rFonts w:ascii="Calibri" w:hAnsi="Calibri" w:cs="Calibri"/>
            <w:color w:val="0000FF"/>
          </w:rPr>
          <w:t>1252</w:t>
        </w:r>
      </w:hyperlink>
      <w:r>
        <w:rPr>
          <w:rFonts w:ascii="Calibri" w:hAnsi="Calibri" w:cs="Calibri"/>
        </w:rPr>
        <w:t xml:space="preserve"> и </w:t>
      </w:r>
      <w:hyperlink w:anchor="Par325" w:history="1">
        <w:r>
          <w:rPr>
            <w:rFonts w:ascii="Calibri" w:hAnsi="Calibri" w:cs="Calibri"/>
            <w:color w:val="0000FF"/>
          </w:rPr>
          <w:t>1253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bookmarkStart w:id="38" w:name="Par348"/>
      <w:bookmarkEnd w:id="38"/>
      <w:r>
        <w:rPr>
          <w:rFonts w:ascii="Calibri" w:hAnsi="Calibri" w:cs="Calibri"/>
          <w:b/>
          <w:bCs/>
        </w:rPr>
        <w:t>Глава 70. АВТОРСКОЕ ПРАВО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1255. Авторские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на произведения науки, литературы и искусства являются авторскими правами.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9" w:name="Par353"/>
      <w:bookmarkEnd w:id="39"/>
      <w:r>
        <w:rPr>
          <w:rFonts w:ascii="Calibri" w:hAnsi="Calibri" w:cs="Calibri"/>
        </w:rPr>
        <w:t>2. Автору произведения принадлежат следующие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автора на имя;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неприкосновенность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 на обнародование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предусмотренных настоящим Кодексом, автору произведения наряду с правами, указанными в пункте 2 настоящей </w:t>
      </w:r>
      <w:hyperlink w:anchor="Par353" w:history="1">
        <w:r>
          <w:rPr>
            <w:rFonts w:ascii="Calibri" w:hAnsi="Calibri" w:cs="Calibri"/>
            <w:color w:val="0000FF"/>
          </w:rPr>
          <w:t>статьи</w:t>
        </w:r>
      </w:hyperlink>
      <w:r>
        <w:rPr>
          <w:rFonts w:ascii="Calibri" w:hAnsi="Calibri" w:cs="Calibri"/>
        </w:rPr>
        <w:t>, принадлежат другие права, в том числе право на вознаграждение за использование служебного произведения, право на отзыв, право следования, право доступа к произведениям изобразительного искусства.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1256. Действие исключительного права на произведения науки, литературы и искусства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произведения науки, литературы и искусства распространяется: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произведения, обнародованные на территории Российской Федерации или необнародованные, но находящиеся в какой-либо объективной форме на территории Российской Федерации, и признается за авторами (их правопреемниками) независимо от их гражданства;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за авторами, являющимися гражданами Российской Федерации (их правопреемниками);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произведения, обнародованные за пределами территории Российской Федерации или необнародованные, но находящиеся в какой-либо объективной форме за пределами территории Российской Федерации, и признается на территории Российской Федерации за авторами (их правопреемниками) - гражданами других государств и лицами без гражданства в соответствии с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Произведение также считается впервые обнародованным путем опубликования в Российской Федерации, если в течение тридцати дней после даты первого опубликования за пределами территории Российской Федерации оно было опубликовано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При предоставлении на территории Российской Федерации охраны произведению в соответствии с международными договорами Российской Федерации автор произведения или иной первоначальный правообладатель определяется по закону государства, на территории которого имел место юридический факт, послуживший основанием для приобретения авторских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на территории Российской Федерации охраны произведениям в соответствии с международными договорами Российской Федерации осуществляется в отношении произведений, не перешедших в общественное достояние в стране происхождения произведения вследствие истечения установленного в такой стране срока действия исключительного права на эти произведения и не перешедших в общественное достояние в Российской Федерации вследствие истечения предусмотренного настоящим </w:t>
      </w:r>
      <w:hyperlink w:anchor="Par599" w:history="1">
        <w:r>
          <w:rPr>
            <w:rFonts w:ascii="Calibri" w:hAnsi="Calibri" w:cs="Calibri"/>
            <w:color w:val="0000FF"/>
          </w:rPr>
          <w:t>Кодексом</w:t>
        </w:r>
      </w:hyperlink>
      <w:r>
        <w:rPr>
          <w:rFonts w:ascii="Calibri" w:hAnsi="Calibri" w:cs="Calibri"/>
        </w:rPr>
        <w:t xml:space="preserve"> срока действия исключительного права на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предоставлении охраны произведениям в соответствии с международными договорами Российской Федерации срок действия исключительного права на эти произведения на территории Российской Федерации не может превышать срок действия исключительного права, установленного в стране происхождения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1257. Автор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произведения науки, литературы или искусства признается гражданин, творческим трудом которого оно создано. Лицо, указанное в качестве автора на оригинале или экземпляре произведения, считается его автором, если не доказано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1258. Соавторство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создавшие произведение совместным творческим трудом, признаются соавторами независимо от того, образует ли такое произведение неразрывное целое или состоит из частей, каждая из которых имеет самостоятельное 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Произведение, созданное в соавторстве, используется соавторами совместно, если соглашением между ними не предусмотрено иное. В случае, когда такое произведение образует неразрывное целое, ни один из соавторов не вправе без достаточных оснований запретить использование такого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произведения, использование которой возможно независимо от других частей, то есть часть, имеющая самостоятельное значение, может быть использована ее автором по своему усмотрению, если соглашением между соавторами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соавторов, связанным с распределением доходов от использования произведения и с распоряжением исключительным правом на произведение, соответственно применяются правила пункта 3 </w:t>
      </w:r>
      <w:hyperlink w:anchor="Par82" w:history="1">
        <w:r>
          <w:rPr>
            <w:rFonts w:ascii="Calibri" w:hAnsi="Calibri" w:cs="Calibri"/>
            <w:color w:val="0000FF"/>
          </w:rPr>
          <w:t>статьи 1229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соавторов вправе самостоятельно принимать меры по защите своих прав, в том числе в случае, когда созданное соавторами произведение образует неразрывное целое.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жалобы на нарушение конституционных прав положениями </w:t>
      </w:r>
      <w:hyperlink r:id="rId56" w:history="1">
        <w:r>
          <w:rPr>
            <w:rFonts w:ascii="Calibri" w:hAnsi="Calibri" w:cs="Calibri"/>
            <w:color w:val="0000FF"/>
          </w:rPr>
          <w:t>статей 6</w:t>
        </w:r>
      </w:hyperlink>
      <w:r>
        <w:rPr>
          <w:rFonts w:ascii="Calibri" w:hAnsi="Calibri" w:cs="Calibri"/>
        </w:rPr>
        <w:t xml:space="preserve"> и </w:t>
      </w:r>
      <w:hyperlink r:id="rId57" w:history="1">
        <w:r>
          <w:rPr>
            <w:rFonts w:ascii="Calibri" w:hAnsi="Calibri" w:cs="Calibri"/>
            <w:color w:val="0000FF"/>
          </w:rPr>
          <w:t>7</w:t>
        </w:r>
      </w:hyperlink>
      <w:r>
        <w:rPr>
          <w:rFonts w:ascii="Calibri" w:hAnsi="Calibri" w:cs="Calibri"/>
        </w:rPr>
        <w:t xml:space="preserve"> Закона РФ от 09.07.1993 N 5351-1 "Об авторском праве и смежных правах" (аналогичных положениям статьи 1259 данного Кодекса) см. </w:t>
      </w:r>
      <w:hyperlink r:id="rId58" w:history="1">
        <w:r>
          <w:rPr>
            <w:rFonts w:ascii="Calibri" w:hAnsi="Calibri" w:cs="Calibri"/>
            <w:color w:val="0000FF"/>
          </w:rPr>
          <w:t>Определение</w:t>
        </w:r>
      </w:hyperlink>
      <w:r>
        <w:rPr>
          <w:rFonts w:ascii="Calibri" w:hAnsi="Calibri" w:cs="Calibri"/>
        </w:rPr>
        <w:t xml:space="preserve"> Конституционного Суда РФ от 20.12.2005 N 537-О.</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40" w:name="Par388"/>
      <w:bookmarkEnd w:id="40"/>
      <w:r>
        <w:rPr>
          <w:rFonts w:ascii="Calibri" w:hAnsi="Calibri" w:cs="Calibri"/>
        </w:rPr>
        <w:t>Статья 1259. Объекты авторских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авторских прав являются произведения науки, литературы и искусства независимо от достоинств и назначения произведения, а также от способа его выражения: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литературные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драматические и музыкально-драматические произведения, сценарные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хореографические произведения и пантомимы;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музыкальные произведения с текстом или без текста;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аудиовизуальные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произведения живописи, скульптуры, графики, дизайна, графические рассказы, комиксы и другие произведения изобразительного искусства;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произведения декоративно-прикладного и сценографического искусства;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произведения архитектуры, градостроительства и садово-паркового искусства, в том числе в виде проектов, чертежей, изображений и макетов;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фотографические произведения и произведения, полученные способами, аналогичными фотографии;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географические, геологические и другие карты, планы, эскизы и пластические произведения, относящиеся к географии, топографии и к другим наукам;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объектам авторских прав также относятся программы для ЭВМ, которые охраняются как литературные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объектам авторских прав относятся: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производные произведения, то есть произведения, представляющие собой переработку другого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составные произведения, то есть произведения, представляющие собой по подбору или расположению материалов результат творческого труда.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1" w:name="Par406"/>
      <w:bookmarkEnd w:id="41"/>
      <w:r>
        <w:rPr>
          <w:rFonts w:ascii="Calibri" w:hAnsi="Calibri" w:cs="Calibri"/>
        </w:rPr>
        <w:t>3. Авторские права распространяются как на обнародованные, так и на необнародованные произведения, выраженные в какой-либо объективной форме, в том числе в письменной, устной форме (в виде публичного произнесения, публичного исполнения и иной подобной форме), в форме изображения, в форме звуко- или видеозаписи, в объемно-пространственной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2" w:name="Par407"/>
      <w:bookmarkEnd w:id="42"/>
      <w:r>
        <w:rPr>
          <w:rFonts w:ascii="Calibri" w:hAnsi="Calibri" w:cs="Calibri"/>
        </w:rPr>
        <w:t>4. Для возникновения, осуществления и защиты авторских прав не требуется регистрация произведения или соблюдение каких-либо иных формальностей.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программ для ЭВМ и баз данных возможна регистрация, осуществляемая по желанию правообладателя в соответствии с правилами </w:t>
      </w:r>
      <w:hyperlink w:anchor="Par433" w:history="1">
        <w:r>
          <w:rPr>
            <w:rFonts w:ascii="Calibri" w:hAnsi="Calibri" w:cs="Calibri"/>
            <w:color w:val="0000FF"/>
          </w:rPr>
          <w:t>статьи 1262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являются объектами авторских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официальные документы государственных органов и органов местного самоуправления муниципальных образований, в том числе законы, другие нормативные акты, судебные решения, иные материалы законодательного, административного и судебного характера, официальные документы международных организаций, а также их официальные переводы;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символы и знаки (флаги, гербы, ордена, денежные знаки и тому подобное), а также символы и знаки муниципальных образований;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произведения народного творчества (фольклор), не имеющие конкретных авторов;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сообщения о событиях и фактах, имеющие исключительно информационный характер (сообщения о новостях дня, программы телепередач, расписания движения транспортных средств и тому подобное).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Авторские права распространяются на часть произведения, на его название, на персонаж произведения, если по своему характеру они могут быть признаны самостоятельным результатом творческого труда автора и отвечают требованиям, установленным пунктом 3 настоящей </w:t>
      </w:r>
      <w:hyperlink w:anchor="Par406"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1260. Переводы, иные производные произведения. Составные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Переводчику, а также автору иного производного произведения (обработки, экранизации, аранжировки, инсценировки или другого подобного произведения) принадлежат авторские права соответственно на осуществленные перевод и иную переработку другого (оригинального)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Составителю сборника и автору иного составного произведения (антологии, энциклопедии, базы данных, атласа или другого подобного произведения) принадлежат авторские права на осуществленные ими подбор или расположение материалов </w:t>
      </w:r>
      <w:r>
        <w:rPr>
          <w:rFonts w:ascii="Calibri" w:hAnsi="Calibri" w:cs="Calibri"/>
        </w:rPr>
        <w:lastRenderedPageBreak/>
        <w:t>(составительство).</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3" w:name="Par421"/>
      <w:bookmarkEnd w:id="43"/>
      <w:r>
        <w:rPr>
          <w:rFonts w:ascii="Calibri" w:hAnsi="Calibri" w:cs="Calibri"/>
        </w:rPr>
        <w:t>Базой данных является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составитель либо иной автор производного или составного произведения осуществляет свои авторские права при условии соблюдения прав авторов произведений, использованных для создания производного или составного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Авторские права переводчика, составителя и иного автора производного или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производное или составное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Автор произведения, помещенного в сборнике или ином составном произведении, вправе использовать свое произведение независимо от составного произведения, если иное не предусмотрено договором с создателем составного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Авторские права на перевод, сборник, иное производное или составное произведение не препятствуют другим лицам переводить либо перерабатывать то же оригинальное произведение, а также создавать свои составные произведения путем иного подбора или расположения тех же материалов.</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4" w:name="Par426"/>
      <w:bookmarkEnd w:id="44"/>
      <w:r>
        <w:rPr>
          <w:rFonts w:ascii="Calibri" w:hAnsi="Calibri" w:cs="Calibri"/>
        </w:rPr>
        <w:t>7. Издателю энциклопедий, энциклопедических словарей, периодических и продолжающихся сборников научных трудов, газет, журналов и других периодических изданий принадлежит право использования таких изданий. Издатель вправе при любом использовании такого издания указывать свое наименование или требовать его указания.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Авторы или иные обладатели исключительных прав на произведения, включенные в такие издания, сохраняют эти права независимо от права издателя или других лиц на использование таких изданий в целом, за исключением случаев, когда эти исключительные права были переданы издателю или другим лицам либо перешли к издателю или другим лицам по иным основаниям, предусмотренным законом.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1261. Программы для ЭВМ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Авторские права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права на произведения литературы. 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45" w:name="Par433"/>
      <w:bookmarkEnd w:id="45"/>
      <w:r>
        <w:rPr>
          <w:rFonts w:ascii="Calibri" w:hAnsi="Calibri" w:cs="Calibri"/>
        </w:rPr>
        <w:t>Статья 1262. Государственная регистрация программ для ЭВМ и баз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в течение срока действия исключительного права на программу для ЭВМ или на базу данных может по своему желанию зарегистрировать такую программу или такую базу данных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Программы для ЭВМ и базы данных, в которых содержатся сведения, составляющие государственную тайну, государственной регистрации не подлежат. Лицо, подавшее заявку на государственную регистрацию (заявитель), несет ответственность за разглашение сведений о программах для ЭВМ и базах данных, в которых содержатся сведения, составляющие государственную тайну, в соответствии с законодательством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6" w:name="Par437"/>
      <w:bookmarkEnd w:id="46"/>
      <w:r>
        <w:rPr>
          <w:rFonts w:ascii="Calibri" w:hAnsi="Calibri" w:cs="Calibri"/>
        </w:rPr>
        <w:t>2. 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регистрацию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hyperlink r:id="rId59" w:history="1">
        <w:r>
          <w:rPr>
            <w:rFonts w:ascii="Calibri" w:hAnsi="Calibri" w:cs="Calibri"/>
            <w:color w:val="0000FF"/>
          </w:rPr>
          <w:t>заявление</w:t>
        </w:r>
      </w:hyperlink>
      <w:r>
        <w:rPr>
          <w:rFonts w:ascii="Calibri" w:hAnsi="Calibri" w:cs="Calibri"/>
        </w:rPr>
        <w:t xml:space="preserve"> о государственной регистрации программы для ЭВМ или базы данных с </w:t>
      </w:r>
      <w:r>
        <w:rPr>
          <w:rFonts w:ascii="Calibri" w:hAnsi="Calibri" w:cs="Calibri"/>
        </w:rPr>
        <w:lastRenderedPageBreak/>
        <w:t>указанием правообладателя, а также автора, если он не отказался быть упомянутым в качестве такового, и места жительства или места нахождения каждого из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депонируемые материалы, идентифицирующие программу для ЭВМ или базу данных, включая реферат;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 подтверждающий уплату государственной пошлины в установленном </w:t>
      </w:r>
      <w:hyperlink r:id="rId60" w:history="1">
        <w:r>
          <w:rPr>
            <w:rFonts w:ascii="Calibri" w:hAnsi="Calibri" w:cs="Calibri"/>
            <w:color w:val="0000FF"/>
          </w:rPr>
          <w:t>размере</w:t>
        </w:r>
      </w:hyperlink>
      <w:r>
        <w:rPr>
          <w:rFonts w:ascii="Calibri" w:hAnsi="Calibri" w:cs="Calibri"/>
        </w:rPr>
        <w:t xml:space="preserve"> или наличие </w:t>
      </w:r>
      <w:hyperlink r:id="rId61" w:history="1">
        <w:r>
          <w:rPr>
            <w:rFonts w:ascii="Calibri" w:hAnsi="Calibri" w:cs="Calibri"/>
            <w:color w:val="0000FF"/>
          </w:rPr>
          <w:t>оснований</w:t>
        </w:r>
      </w:hyperlink>
      <w:r>
        <w:rPr>
          <w:rFonts w:ascii="Calibri" w:hAnsi="Calibri" w:cs="Calibri"/>
        </w:rPr>
        <w:t xml:space="preserve"> для освобождения от уплаты государственной пошлины, либо для уменьшения ее размера, либо для отсрочки ее уплаты.</w:t>
      </w:r>
    </w:p>
    <w:p w:rsidR="00DE2ED9" w:rsidRDefault="00DE2ED9">
      <w:pPr>
        <w:widowControl w:val="0"/>
        <w:autoSpaceDE w:val="0"/>
        <w:autoSpaceDN w:val="0"/>
        <w:adjustRightInd w:val="0"/>
        <w:spacing w:after="0" w:line="240" w:lineRule="auto"/>
        <w:ind w:firstLine="540"/>
        <w:jc w:val="both"/>
        <w:rPr>
          <w:rFonts w:ascii="Calibri" w:hAnsi="Calibri" w:cs="Calibri"/>
        </w:rPr>
      </w:pPr>
      <w:hyperlink r:id="rId62" w:history="1">
        <w:r>
          <w:rPr>
            <w:rFonts w:ascii="Calibri" w:hAnsi="Calibri" w:cs="Calibri"/>
            <w:color w:val="0000FF"/>
          </w:rPr>
          <w:t>Правила</w:t>
        </w:r>
      </w:hyperlink>
      <w:r>
        <w:rPr>
          <w:rFonts w:ascii="Calibri" w:hAnsi="Calibri" w:cs="Calibri"/>
        </w:rPr>
        <w:t xml:space="preserve"> оформления заявки на регистрацию устанавливает федеральный орган исполнительной власти, осуществляющий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материалов, их соответствие требованиям, предусмотренным пунктом 2 настоящей </w:t>
      </w:r>
      <w:hyperlink w:anchor="Par437" w:history="1">
        <w:r>
          <w:rPr>
            <w:rFonts w:ascii="Calibri" w:hAnsi="Calibri" w:cs="Calibri"/>
            <w:color w:val="0000FF"/>
          </w:rPr>
          <w:t>статьи</w:t>
        </w:r>
      </w:hyperlink>
      <w:r>
        <w:rPr>
          <w:rFonts w:ascii="Calibri" w:hAnsi="Calibri" w:cs="Calibri"/>
        </w:rPr>
        <w:t xml:space="preserve">. При положительном результате проверки указанный федеральный орган вносит программу для ЭВМ или базу данных соответственно в </w:t>
      </w:r>
      <w:hyperlink r:id="rId63" w:history="1">
        <w:r>
          <w:rPr>
            <w:rFonts w:ascii="Calibri" w:hAnsi="Calibri" w:cs="Calibri"/>
            <w:color w:val="0000FF"/>
          </w:rPr>
          <w:t>Реестр</w:t>
        </w:r>
      </w:hyperlink>
      <w:r>
        <w:rPr>
          <w:rFonts w:ascii="Calibri" w:hAnsi="Calibri" w:cs="Calibri"/>
        </w:rPr>
        <w:t xml:space="preserve"> программ для ЭВМ и в </w:t>
      </w:r>
      <w:hyperlink r:id="rId64" w:history="1">
        <w:r>
          <w:rPr>
            <w:rFonts w:ascii="Calibri" w:hAnsi="Calibri" w:cs="Calibri"/>
            <w:color w:val="0000FF"/>
          </w:rPr>
          <w:t>Реестр</w:t>
        </w:r>
      </w:hyperlink>
      <w:r>
        <w:rPr>
          <w:rFonts w:ascii="Calibri" w:hAnsi="Calibri" w:cs="Calibri"/>
        </w:rPr>
        <w:t xml:space="preserve"> баз данных, выдает заявителю свидетельство о государственной регистрации и публикует сведения о зарегистрированных программе для ЭВМ или базе данных в официальном </w:t>
      </w:r>
      <w:hyperlink r:id="rId65" w:history="1">
        <w:r>
          <w:rPr>
            <w:rFonts w:ascii="Calibri" w:hAnsi="Calibri" w:cs="Calibri"/>
            <w:color w:val="0000FF"/>
          </w:rPr>
          <w:t>бюллетене</w:t>
        </w:r>
      </w:hyperlink>
      <w:r>
        <w:rPr>
          <w:rFonts w:ascii="Calibri" w:hAnsi="Calibri" w:cs="Calibri"/>
        </w:rPr>
        <w:t xml:space="preserve"> этого органа.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указанного федерального органа либо по собственной инициативе автор или иной правообладатель вправе до публикации сведений в официальном бюллетене дополнять, уточнять и исправлять документы и материалы, содержащиеся в заявке на регистрацию.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6" w:history="1">
        <w:r>
          <w:rPr>
            <w:rFonts w:ascii="Calibri" w:hAnsi="Calibri" w:cs="Calibri"/>
            <w:color w:val="0000FF"/>
          </w:rPr>
          <w:t>Порядок</w:t>
        </w:r>
      </w:hyperlink>
      <w:r>
        <w:rPr>
          <w:rFonts w:ascii="Calibri" w:hAnsi="Calibri" w:cs="Calibri"/>
        </w:rPr>
        <w:t xml:space="preserve"> государственной регистрации программ для ЭВМ и баз данных, формы свидетельств о государственной регистрации, перечень указываемых в них сведений и перечень сведений, публикуемых в официальном бюллетене федерального органа исполнительной власти по интеллектуальной собственности,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7" w:name="Par446"/>
      <w:bookmarkEnd w:id="47"/>
      <w:r>
        <w:rPr>
          <w:rFonts w:ascii="Calibri" w:hAnsi="Calibri" w:cs="Calibri"/>
        </w:rPr>
        <w:t>5. Договоры об отчуждении исключительного права на зарегистрированные программу для ЭВМ или базу данных и переход исключительного права на такую программу или базу данных к другим лицам без договора подлежат государственной регистрации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обладателя исключительного права вносятся в Реестр программ для ЭВМ или в Реестр баз данных на основании зарегистрированного договора или иного правоустанавливающего документа и публикуются в официальном бюллетене федерального органа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предоставленных для государственной регистрации сведений несет заявитель.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1263. Аудиовизуальное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Аудиовизуальным произведением является произведение, состоящее из зафиксированной серии связанных между собой изображений (с сопровождением или без сопровождения звуком) и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а также все произведения, выраженные средствами, аналогичными кинематографическим (теле- и видеофильмы и другие подобные произведения), независимо от способа их первоначальной или последующей фиксации.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Авторами аудиовизуального произведения являются: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режиссер-постановщик;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 сценария;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композитор, являющийся автором музыкального произведения (с текстом или без текста), специально созданного для этого аудиовизуального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8" w:name="Par457"/>
      <w:bookmarkEnd w:id="48"/>
      <w:r>
        <w:rPr>
          <w:rFonts w:ascii="Calibri" w:hAnsi="Calibri" w:cs="Calibri"/>
        </w:rPr>
        <w:t xml:space="preserve">3. При публичном исполнении либо сообщении в эфир или по кабелю аудиовизуального </w:t>
      </w:r>
      <w:r>
        <w:rPr>
          <w:rFonts w:ascii="Calibri" w:hAnsi="Calibri" w:cs="Calibri"/>
        </w:rPr>
        <w:lastRenderedPageBreak/>
        <w:t>произведения композитор, являющийся автором музыкального произведения (с текстом или без текста), использованного в аудиовизуальном произведении, сохраняет право на вознаграждение за указанные виды использования его музыкального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49" w:name="Par458"/>
      <w:bookmarkEnd w:id="49"/>
      <w:r>
        <w:rPr>
          <w:rFonts w:ascii="Calibri" w:hAnsi="Calibri" w:cs="Calibri"/>
        </w:rPr>
        <w:t xml:space="preserve">4. Права изготовителя аудиовизуального произведения, то есть лица, организовавшего создание такого произведения (продюсера), определяются в соответствии со </w:t>
      </w:r>
      <w:hyperlink w:anchor="Par179" w:history="1">
        <w:r>
          <w:rPr>
            <w:rFonts w:ascii="Calibri" w:hAnsi="Calibri" w:cs="Calibri"/>
            <w:color w:val="0000FF"/>
          </w:rPr>
          <w:t>статьей 1240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вправе при любом использовании аудиовизуального произведения указывать свое имя или наименование либо требовать такого указания. При отсутствии доказательств иного изготовителем аудиовизуального произведения признается лицо, имя или наименование которого указано на этом произведении обычным образом.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Каждый автор произведения, вошедшего составной частью в аудиовизуальное произведение, как существовавшего ранее (автор произведения, положенного в основу сценария, и другие), так и созданного в процессе работы над ним (оператор-постановщик, художник-постановщик и другие), сохраняет исключительное право на свое произведение, за исключением случаев, когда это исключительное право было передано изготовителю или другим лицам либо перешло к изготовителю или другим лицам по иным основаниям, предусмотренным законом.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1264. Проекты официальных документов, символов и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авторства на проект официального документа, в том числе на проект официального перевода такого документа, а также на проект официального символа или знака принадлежит лицу, создавшему соответствующий проект (разработчику).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Разработчик проекта официального документа, символа или знака вправе обнародовать такой проект, если это не запрещено государственным органом, органом местного самоуправления муниципального образования или международной организацией, по заказу которых разработан проект. При опубликовании проекта разработчик вправе указать свое имя.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0" w:name="Par466"/>
      <w:bookmarkEnd w:id="50"/>
      <w:r>
        <w:rPr>
          <w:rFonts w:ascii="Calibri" w:hAnsi="Calibri" w:cs="Calibri"/>
        </w:rPr>
        <w:t>2. Проект официального документа, символа или знака может быть использован государственным органом, органом местного самоуправления или международной организацией для подготовки соответствующего официального документа, разработки символа или знака без согласия разработчика, если проект обнародован разработчиком для использования этими органом или организацией либо направлен разработчиком в соответствующий орган или организацию.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официального документа, разработке официального символа или знака на основе соответствующего проекта в него могут вноситься дополнения и изменения по усмотрению государственного органа, органа местного самоуправления или международной организации, осуществляющих подготовку официального документа, разработку официального символа или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официального принятия к рассмотрению проекта государственным органом, органом местного самоуправления или международной организацией проект может использоваться без указания имени разработчика.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1265. Право авторства и право автора на имя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1" w:name="Par472"/>
      <w:bookmarkEnd w:id="51"/>
      <w:r>
        <w:rPr>
          <w:rFonts w:ascii="Calibri" w:hAnsi="Calibri" w:cs="Calibri"/>
        </w:rPr>
        <w:t>1. Право авторства - право признаваться автором произведения и право автора на имя - право использовать или разрешать использование произведения под своим именем, под вымышленным именем (псевдонимом) или без указания имени, то есть анонимно, неотчуждаемы и непередаваемы, в том числе при передаче другому лицу или переходе к нему исключительного права на произведение и при предоставлении другому лицу права использования произведения. Отказ от этих прав ничтожен.</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опубликовании произведения анонимно или под псевдонимом (за исключением случая, когда псевдоним автора не оставляет сомнения в его личности) издатель (пункт 1 </w:t>
      </w:r>
      <w:hyperlink w:anchor="Par651" w:history="1">
        <w:r>
          <w:rPr>
            <w:rFonts w:ascii="Calibri" w:hAnsi="Calibri" w:cs="Calibri"/>
            <w:color w:val="0000FF"/>
          </w:rPr>
          <w:t>статьи 1287</w:t>
        </w:r>
      </w:hyperlink>
      <w:r>
        <w:rPr>
          <w:rFonts w:ascii="Calibri" w:hAnsi="Calibri" w:cs="Calibri"/>
        </w:rPr>
        <w:t xml:space="preserve">), имя или наименование которого указано на произведении,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 Это положение действует до тех пор, пока автор такого </w:t>
      </w:r>
      <w:r>
        <w:rPr>
          <w:rFonts w:ascii="Calibri" w:hAnsi="Calibri" w:cs="Calibri"/>
        </w:rPr>
        <w:lastRenderedPageBreak/>
        <w:t>произведения не раскроет свою личность и не заявит о своем авторстве.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1266. Право на неприкосновенность произведения и защита произведения от искажений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 допускается без согласия автора внесение в его произведение изменений, сокращений и дополнений, снабжение произведения при его использовании иллюстрациями, предисловием, послесловием, комментариями или какими бы то ни было пояснениями (право на неприкосновенность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2" w:name="Par478"/>
      <w:bookmarkEnd w:id="52"/>
      <w:r>
        <w:rPr>
          <w:rFonts w:ascii="Calibri" w:hAnsi="Calibri" w:cs="Calibri"/>
        </w:rPr>
        <w:t>При использовании произведения после смерти автора лицо, обладающее исключительным правом на произведение, вправе разрешить внесение в произведение изменений, сокращений или дополнений при условии, что этим не искажается замысел автора и не нарушается целостность восприятия произведения и это не противоречит воле автора, определенно выраженной им в завещании, письмах, дневниках или иной письменной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Извращение, искажение или иное изменение произведения, порочащие честь, достоинство или деловую репутацию автора, равно как и посягательство на такие действия, дают автору право требовать защиты его чести, достоинства или деловой репутации в соответствии с правилами </w:t>
      </w:r>
      <w:hyperlink r:id="rId67" w:history="1">
        <w:r>
          <w:rPr>
            <w:rFonts w:ascii="Calibri" w:hAnsi="Calibri" w:cs="Calibri"/>
            <w:color w:val="0000FF"/>
          </w:rPr>
          <w:t>статьи 152</w:t>
        </w:r>
      </w:hyperlink>
      <w:r>
        <w:rPr>
          <w:rFonts w:ascii="Calibri" w:hAnsi="Calibri" w:cs="Calibri"/>
        </w:rPr>
        <w:t xml:space="preserve"> настоящего Кодекса. В этих случаях по требованию заинтересованных лиц допускается защита чести и достоинства автора и после его смерти.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1267 см. Федеральный </w:t>
      </w:r>
      <w:hyperlink r:id="rId68"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1267. Охрана авторства, имени автора и неприкосновенности произведения после смерти автора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Авторство, имя автора и неприкосновенность произведения охраняются бессрочно.</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3" w:name="Par488"/>
      <w:bookmarkEnd w:id="53"/>
      <w:r>
        <w:rPr>
          <w:rFonts w:ascii="Calibri" w:hAnsi="Calibri" w:cs="Calibri"/>
        </w:rPr>
        <w:t>2. Автор вправе в порядке, предусмотренном для назначения исполнителя завещания (</w:t>
      </w:r>
      <w:hyperlink r:id="rId69" w:history="1">
        <w:r>
          <w:rPr>
            <w:rFonts w:ascii="Calibri" w:hAnsi="Calibri" w:cs="Calibri"/>
            <w:color w:val="0000FF"/>
          </w:rPr>
          <w:t>статья 1134</w:t>
        </w:r>
      </w:hyperlink>
      <w:r>
        <w:rPr>
          <w:rFonts w:ascii="Calibri" w:hAnsi="Calibri" w:cs="Calibri"/>
        </w:rPr>
        <w:t xml:space="preserve">), указать лицо, на которое он возлагает охрану авторства, имени автора и неприкосновенности произведения (абзац второй пункта 1 </w:t>
      </w:r>
      <w:hyperlink w:anchor="Par478" w:history="1">
        <w:r>
          <w:rPr>
            <w:rFonts w:ascii="Calibri" w:hAnsi="Calibri" w:cs="Calibri"/>
            <w:color w:val="0000FF"/>
          </w:rPr>
          <w:t>статьи 1266</w:t>
        </w:r>
      </w:hyperlink>
      <w:r>
        <w:rPr>
          <w:rFonts w:ascii="Calibri" w:hAnsi="Calibri" w:cs="Calibri"/>
        </w:rPr>
        <w:t>) после своей смерти. Это лицо осуществляет свои полномочия пожизненно.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таких указаний или в случае отказа назначенного автором лица от исполнения соответствующих полномочий, а также после смерти этого лица охрана авторства, имени автора и неприкосновенности произведения осуществляется наследниками автора, их правопреемниками и другими заинтересованными лицами.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1268. Право на обнародование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Автору принадлежит право на обнародование своего произведения, то есть право осуществить действие или дать согласие на осуществление действия, которое впервые делает произведение доступным для всеобщего сведения путем его опубликования, публичного показа, публичного исполнения, сообщения в эфир или по кабелю либо любым другим способом.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опубликованием (выпуском в свет) является выпуск в обращение экземпляров произведения, представляющих собой копию произведения в любой материальной форме, в количестве, достаточном для удовлетворения разумных потребностей публики исходя из характера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 передавший другому лицу по договору произведение для использования, считается согласившимся на обнародование этого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4" w:name="Par496"/>
      <w:bookmarkEnd w:id="54"/>
      <w:r>
        <w:rPr>
          <w:rFonts w:ascii="Calibri" w:hAnsi="Calibri" w:cs="Calibri"/>
        </w:rPr>
        <w:t>3. Произведение, не обнародованное при жизни автора, может быть обнародовано после его смерти лицом, обладающим исключительным правом на произведение, если обнародование не противоречит воле автора произведения, определенно выраженной им в письменной форме (в завещании, письмах, дневниках и тому подобном).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1269. Право на отзыв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 имеет право отказаться от ранее принятого решения об обнародовании произведения (право на отзыв) при условии возмещения лицу, которому отчуждено исключительное право на произведение или предоставлено право использования произведения, причиненных таким решением убытков. Если произведение уже обнародовано, автор также обязан публично оповестить о его отзыве. При этом автор вправе изъять из обращения ранее выпущенные экземпляры произведения, возместив причиненные этим убытки.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настоящей статьи не применяются к программам для ЭВМ, к служебным произведениям и к произведениям, вошедшим в сложный объект (</w:t>
      </w:r>
      <w:hyperlink w:anchor="Par179" w:history="1">
        <w:r>
          <w:rPr>
            <w:rFonts w:ascii="Calibri" w:hAnsi="Calibri" w:cs="Calibri"/>
            <w:color w:val="0000FF"/>
          </w:rPr>
          <w:t>статья 1240</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1270. Исключительное право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Автору произведения или иному правообладателю принадлежит исключительное право использовать произведение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в любой форме и любым не противоречащим закону способом (исключительное право на произведение), в том числе способами, указанными в пункте 2 настоящей </w:t>
      </w:r>
      <w:hyperlink w:anchor="Par506" w:history="1">
        <w:r>
          <w:rPr>
            <w:rFonts w:ascii="Calibri" w:hAnsi="Calibri" w:cs="Calibri"/>
            <w:color w:val="0000FF"/>
          </w:rPr>
          <w:t>статьи</w:t>
        </w:r>
      </w:hyperlink>
      <w:r>
        <w:rPr>
          <w:rFonts w:ascii="Calibri" w:hAnsi="Calibri" w:cs="Calibri"/>
        </w:rPr>
        <w:t>. Правообладатель может распоряжаться исключительным правом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5" w:name="Par506"/>
      <w:bookmarkEnd w:id="55"/>
      <w:r>
        <w:rPr>
          <w:rFonts w:ascii="Calibri" w:hAnsi="Calibri" w:cs="Calibri"/>
        </w:rPr>
        <w:t>2. Использованием произведения независимо от того, совершаются ли соответствующие действия в целях извлечения прибыли или без такой цели, считается, в частности: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6" w:name="Par507"/>
      <w:bookmarkEnd w:id="56"/>
      <w:r>
        <w:rPr>
          <w:rFonts w:ascii="Calibri" w:hAnsi="Calibri" w:cs="Calibri"/>
        </w:rPr>
        <w:t>1) воспроизведение произведения, то есть изготовление одного и более экземпляра произведения или его части в любой материальной форме, в том числе в форме звуко- или видеозаписи,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 При этом запись произведения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произведения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распространение произведения путем продажи или иного отчуждения его оригинала или экземпляров;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публичный показ произведения, то есть любая демонстрация оригинала или экземпляра произведения непосредственно либо на экране с помощью пленки, диапозитива, телевизионного кадра или иных технических средств, а также демонстрация отдельных кадров аудиовизуального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70" w:history="1">
        <w:r>
          <w:rPr>
            <w:rFonts w:ascii="Calibri" w:hAnsi="Calibri" w:cs="Calibri"/>
            <w:color w:val="0000FF"/>
          </w:rPr>
          <w:t>обычному кругу семьи</w:t>
        </w:r>
      </w:hyperlink>
      <w:r>
        <w:rPr>
          <w:rFonts w:ascii="Calibri" w:hAnsi="Calibri" w:cs="Calibri"/>
        </w:rPr>
        <w:t>, независимо от того, воспринимается произведение в месте его демонстрации или в другом месте одновременно с демонстрацией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импорт оригинала или экземпляров произведения в целях распространения;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7" w:name="Par511"/>
      <w:bookmarkEnd w:id="57"/>
      <w:r>
        <w:rPr>
          <w:rFonts w:ascii="Calibri" w:hAnsi="Calibri" w:cs="Calibri"/>
        </w:rPr>
        <w:t>5) прокат оригинала или экземпляра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8" w:name="Par512"/>
      <w:bookmarkEnd w:id="58"/>
      <w:r>
        <w:rPr>
          <w:rFonts w:ascii="Calibri" w:hAnsi="Calibri" w:cs="Calibri"/>
        </w:rPr>
        <w:t>6) публичное исполнение произведения, то есть представление произведения в живом исполнении или с помощью технических средств (радио, телевидения и иных технических средств), а также показ аудиовизуального произведения (с сопровождением или без сопровождения звуком)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или показа либо в другом месте одновременно с представлением или показом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сообщение в эфир, то есть сообщение произведения для всеобщего сведения (включая показ или исполнение)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произведение становится доступным для слухового и (или) зрительного восприятия независимо от его фактического восприятия публикой. При сообщении произведений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произведение может быть </w:t>
      </w:r>
      <w:r>
        <w:rPr>
          <w:rFonts w:ascii="Calibri" w:hAnsi="Calibri" w:cs="Calibri"/>
        </w:rPr>
        <w:lastRenderedPageBreak/>
        <w:t>доведено до всеобщего сведения независимо от его фактического приема публикой. Сообщение кодированных сигналов признается сообщением в эфир, если средства декодирования предоставляются неограниченному кругу лиц организацией эфирного вещания или с ее согласия;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59" w:name="Par514"/>
      <w:bookmarkEnd w:id="59"/>
      <w:r>
        <w:rPr>
          <w:rFonts w:ascii="Calibri" w:hAnsi="Calibri" w:cs="Calibri"/>
        </w:rPr>
        <w:t>8) сообщение по кабелю, то есть сообщение произведения для всеобщего сведения по радио или телевидению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перевод или другая переработка произведения. При этом под переработкой произведения понимается создание производного произведения (обработки, экранизации, аранжировки, инсценировки и тому подобного). Под переработкой (модификацией) программы для ЭВМ или базы данных понимаются любые их изменения, в том числе перевод такой программы или такой базы данных с одного языка на другой язык, за исключением адаптации, то есть внесения изменений,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60" w:name="Par516"/>
      <w:bookmarkEnd w:id="60"/>
      <w:r>
        <w:rPr>
          <w:rFonts w:ascii="Calibri" w:hAnsi="Calibri" w:cs="Calibri"/>
        </w:rPr>
        <w:t>10) практическая реализация архитектурного, дизайнерского, градостроительного или садово-паркового проекта;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61" w:name="Par517"/>
      <w:bookmarkEnd w:id="61"/>
      <w:r>
        <w:rPr>
          <w:rFonts w:ascii="Calibri" w:hAnsi="Calibri" w:cs="Calibri"/>
        </w:rPr>
        <w:t>11) 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 (доведение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62" w:name="Par518"/>
      <w:bookmarkEnd w:id="62"/>
      <w:r>
        <w:rPr>
          <w:rFonts w:ascii="Calibri" w:hAnsi="Calibri" w:cs="Calibri"/>
        </w:rPr>
        <w:t xml:space="preserve">3. Практическое применение положений, составляющих содержание произведения, в том числе положений, представляющих собой техническое, экономическое, организационное или иное решение, не является использованием произведения применительно к правилам настоящей главы, за исключением использования, предусмотренного подпунктом 10 пункта 2 настоящей </w:t>
      </w:r>
      <w:hyperlink w:anchor="Par516"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подпункта 5 пункта 2 настоящей </w:t>
      </w:r>
      <w:hyperlink w:anchor="Par511" w:history="1">
        <w:r>
          <w:rPr>
            <w:rFonts w:ascii="Calibri" w:hAnsi="Calibri" w:cs="Calibri"/>
            <w:color w:val="0000FF"/>
          </w:rPr>
          <w:t>статьи</w:t>
        </w:r>
      </w:hyperlink>
      <w:r>
        <w:rPr>
          <w:rFonts w:ascii="Calibri" w:hAnsi="Calibri" w:cs="Calibri"/>
        </w:rPr>
        <w:t xml:space="preserve"> не применяются в отношении программы для ЭВМ, за исключением случая, когда такая программа является основным объектом проката.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1271. Знак охраны авторского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для оповещения о принадлежащем ему исключительном праве на произведение вправе использовать знак охраны авторского права, который помещается на каждом экземпляре произведения и состоит из следующих элементов: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латинской буквы "C" в окружности;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имени или наименования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года первого опубликования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1272. Распространение оригинала или экземпляров опубликованного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оригинал или экземпляры правомерно опубликованного произведения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произведения допускается без согласия правообладателя и без выплаты ему вознаграждения, за исключением случая, предусмотренного </w:t>
      </w:r>
      <w:hyperlink w:anchor="Par689" w:history="1">
        <w:r>
          <w:rPr>
            <w:rFonts w:ascii="Calibri" w:hAnsi="Calibri" w:cs="Calibri"/>
            <w:color w:val="0000FF"/>
          </w:rPr>
          <w:t>статьей 1293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63" w:name="Par532"/>
      <w:bookmarkEnd w:id="63"/>
      <w:r>
        <w:rPr>
          <w:rFonts w:ascii="Calibri" w:hAnsi="Calibri" w:cs="Calibri"/>
        </w:rPr>
        <w:t>Статья 1273. Свободное воспроизведение произведения в личных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 за исключением:</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воспроизведения произведений архитектуры в форме зданий и аналогичных сооружений;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воспроизведения баз данных или их существенных частей;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воспроизведения программ для ЭВМ, кроме случаев, предусмотренных </w:t>
      </w:r>
      <w:hyperlink w:anchor="Par583" w:history="1">
        <w:r>
          <w:rPr>
            <w:rFonts w:ascii="Calibri" w:hAnsi="Calibri" w:cs="Calibri"/>
            <w:color w:val="0000FF"/>
          </w:rPr>
          <w:t>статьей 1280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64" w:name="Par540"/>
      <w:bookmarkEnd w:id="64"/>
      <w:r>
        <w:rPr>
          <w:rFonts w:ascii="Calibri" w:hAnsi="Calibri" w:cs="Calibri"/>
        </w:rPr>
        <w:t xml:space="preserve">4) репродуцирования (пункт 2 </w:t>
      </w:r>
      <w:hyperlink w:anchor="Par565" w:history="1">
        <w:r>
          <w:rPr>
            <w:rFonts w:ascii="Calibri" w:hAnsi="Calibri" w:cs="Calibri"/>
            <w:color w:val="0000FF"/>
          </w:rPr>
          <w:t>статьи 1275</w:t>
        </w:r>
      </w:hyperlink>
      <w:r>
        <w:rPr>
          <w:rFonts w:ascii="Calibri" w:hAnsi="Calibri" w:cs="Calibri"/>
        </w:rPr>
        <w:t>) книг (полностью) и нотных текстов;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видеозаписи аудиовизуального произведения при его публичном исполнении в месте, открытом для свободного посещения, или в месте, где присутствует значительное число лиц, не принадлежащих к </w:t>
      </w:r>
      <w:hyperlink r:id="rId72" w:history="1">
        <w:r>
          <w:rPr>
            <w:rFonts w:ascii="Calibri" w:hAnsi="Calibri" w:cs="Calibri"/>
            <w:color w:val="0000FF"/>
          </w:rPr>
          <w:t>обычному кругу семьи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воспроизведения аудиовизуального произведения с помощью профессионального оборудования, не предназначенного для использования в домашних условиях.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воспроизведение фонограмм и аудиовизуальных произведений осуществляется исключительно в личных целях, авторы, исполнители, изготовители фонограмм и аудиовизуальных произведений имеют право на вознаграждение, предусмотренное </w:t>
      </w:r>
      <w:hyperlink w:anchor="Par241" w:history="1">
        <w:r>
          <w:rPr>
            <w:rFonts w:ascii="Calibri" w:hAnsi="Calibri" w:cs="Calibri"/>
            <w:color w:val="0000FF"/>
          </w:rPr>
          <w:t>статьей 1245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73" w:history="1">
        <w:r>
          <w:rPr>
            <w:rFonts w:ascii="Calibri" w:hAnsi="Calibri" w:cs="Calibri"/>
            <w:color w:val="0000FF"/>
          </w:rPr>
          <w:t>законом</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65" w:name="Par546"/>
      <w:bookmarkEnd w:id="65"/>
      <w:r>
        <w:rPr>
          <w:rFonts w:ascii="Calibri" w:hAnsi="Calibri" w:cs="Calibri"/>
        </w:rPr>
        <w:t>Статья 1274. Свободное использование произведения в информационных, научных, учебных или культурных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цитирование в оригинале и в переводе в научных, полемических, критических или информационных целях правомерно обнародованных произведений в объеме, оправданном целью цитирования, включая воспроизведение отрывков из газетных и журнальных статей в форме обзоров печати;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правомерно обнародованных произведений и отрывков из них в качестве иллюстраций в изданиях, радио- и телепередачах, звуко- и видеозаписях учебного характера в объеме, оправданном поставленной целью;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воспроизведение в прессе, сообщение в эфир или по кабелю правомерно опубликованных в газетах или журналах статей по текущим экономическим, политическим, социальным и религиозным вопросам или переданных в эфир произведений такого же характера в случаях, когда такое воспроизведение или сообщение не было специально запрещено автором или иным правообладателем;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воспроизведение в прессе, сообщение в эфир или по кабелю публично произнесенных политических речей, обращений, докладов и других аналогичных произведений в объеме, оправданном информационной целью. При этом за авторами таких произведений сохраняется право на их опубликование в сборниках;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воспроизведение или сообщение для всеобщего сведения в обзорах текущих событий средствами фотографии, кинематографии, путем сообщения в эфир или по кабелю произведений, которые становятся увиденными или услышанными в ходе таких событий, в объеме, оправданном информационной целью;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воспроизведение без извлечения прибыли рельефно-точечным шрифтом или другими специальными способами для слепых правомерно опубликованных произведений, кроме произведений, специально созданных для воспроизведения такими способами.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библиотека предоставляет экземпляры произведений, правомерно введенные в гражданский оборот, во временное безвозмездное пользование, такое пользование допускается без согласия автора или иного правообладателя и без выплаты вознаграждения. При этом выраженные в цифровой форме экземпляры произведений, предоставляемые библиотеками во временное безвозмездное пользование, в том числе в порядке взаимного использования библиотечных ресурсов, могут предоставляться только в помещениях библиотек при условии исключения возможности создать копии этих произведений в цифровой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Создание произведения в жанре литературной, музыкальной или иной пародии либо в жанре карикатуры на основе другого (оригинального) правомерно обнародованного произведения и использование этой пародии либо карикатуры допускаются без согласия автора или иного обладателя исключительного права на оригинальное произведение и без выплаты ему </w:t>
      </w:r>
      <w:r>
        <w:rPr>
          <w:rFonts w:ascii="Calibri" w:hAnsi="Calibri" w:cs="Calibri"/>
        </w:rPr>
        <w:lastRenderedPageBreak/>
        <w:t>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1275. Свободное использование произведения путем репродуцирования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Допускается без согласия автора или иного правообладателя и без выплаты вознаграждения, но с обязательным указанием имени автора, произведение которого используется, и источника заимствования репродуцирование (подпункт 4 пункта 1 </w:t>
      </w:r>
      <w:hyperlink w:anchor="Par540" w:history="1">
        <w:r>
          <w:rPr>
            <w:rFonts w:ascii="Calibri" w:hAnsi="Calibri" w:cs="Calibri"/>
            <w:color w:val="0000FF"/>
          </w:rPr>
          <w:t>статьи 1273</w:t>
        </w:r>
      </w:hyperlink>
      <w:r>
        <w:rPr>
          <w:rFonts w:ascii="Calibri" w:hAnsi="Calibri" w:cs="Calibri"/>
        </w:rPr>
        <w:t>) в единственном экземпляре без извлечения прибыли: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правомерно опубликованного произведения - библиотеками и архивами для восстановления, замены утраченных или испорченных экземпляров произведения и для предоставления экземпляров произведения другим библиотекам, утратившим их по каким-либо причинам из своих фондов;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отдельных статей и малообъемных произведений, правомерно опубликованных в сборниках, газетах и других периодических изданиях, коротких отрывков из правомерно опубликованных письменных произведений (с иллюстрациями или без иллюстраций) - библиотеками и архивами по запросам граждан для использования в учебных или научных целях, а также образовательными организациями для аудиторных занятий.</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02.07.2013 N 185-ФЗ)</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66" w:name="Par565"/>
      <w:bookmarkEnd w:id="66"/>
      <w:r>
        <w:rPr>
          <w:rFonts w:ascii="Calibri" w:hAnsi="Calibri" w:cs="Calibri"/>
        </w:rPr>
        <w:t>2. Под репродуцированием (репрографическим воспроизведением) понимается факсимильное воспроизведение произведения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в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1276. Свободное использование произведения, постоянно находящегося в месте, открытом для свободного посещения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без согласия автора или иного правообладателя и без выплаты вознаграждения воспроизведение, сообщение в эфир или по кабелю фотографического произведения, произведения архитектуры или произведения изобразительного искусства, которые постоянно находятся в месте, открытом для свободного посещения, за исключением случаев, когда изображение произведения таким способом является основным объектом этого воспроизведения, сообщения в эфир или по кабелю либо когда изображение произведения используется в коммерческих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67" w:name="Par571"/>
      <w:bookmarkEnd w:id="67"/>
      <w:r>
        <w:rPr>
          <w:rFonts w:ascii="Calibri" w:hAnsi="Calibri" w:cs="Calibri"/>
        </w:rPr>
        <w:t>Статья 1277. Свободное публичное исполнение музыкального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без согласия автора или иного правообладателя и без выплаты вознаграждения публичное исполнение музыкального произведения во время официальной или религиозной церемонии либо похорон в объеме, оправданном характером такой церемонии.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68" w:name="Par575"/>
      <w:bookmarkEnd w:id="68"/>
      <w:r>
        <w:rPr>
          <w:rFonts w:ascii="Calibri" w:hAnsi="Calibri" w:cs="Calibri"/>
        </w:rPr>
        <w:t>Статья 1278. Свободное воспроизведение произведения для целей правоприменения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без согласия автора или иного правообладателя и без выплаты вознаграждения воспроизведение произведения для осуществления производства по делу об административном правонарушении, для производства дознания, предварительного следствия или осуществления судопроизводства в объеме, оправданном этой целью.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69" w:name="Par579"/>
      <w:bookmarkEnd w:id="69"/>
      <w:r>
        <w:rPr>
          <w:rFonts w:ascii="Calibri" w:hAnsi="Calibri" w:cs="Calibri"/>
        </w:rPr>
        <w:t>Статья 1279. Свободная запись произведения организацией эфирного вещания в целях краткосрочного 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эфирного вещания вправе без согласия автора или иного правообладателя и без выплаты дополнительного вознаграждения делать запись в целях краткосрочного </w:t>
      </w:r>
      <w:r>
        <w:rPr>
          <w:rFonts w:ascii="Calibri" w:hAnsi="Calibri" w:cs="Calibri"/>
        </w:rPr>
        <w:lastRenderedPageBreak/>
        <w:t>пользования того произведения, в отношении которого эта организация получила право на сообщение в эфир, при условии, что такая запись делается организацией эфирного вещания с помощью ее собственного оборудования и для собственных передач. При этом организация обязана уничтожить такую запись в течение шести месяцев со дня ее изготовления, если более продолжительный срок не согласован с правообладателем или не установлен законом. Такая запись может быть сохранена без согласия правообладателя в государственных или муниципальных архивах, если она носит исключительно документальный характер.</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0" w:name="Par583"/>
      <w:bookmarkEnd w:id="70"/>
      <w:r>
        <w:rPr>
          <w:rFonts w:ascii="Calibri" w:hAnsi="Calibri" w:cs="Calibri"/>
        </w:rPr>
        <w:t>Статья 1280. Свободное воспроизведение программ для ЭВМ и баз данных. Декомпилирование программ для ЭВМ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71" w:name="Par586"/>
      <w:bookmarkEnd w:id="71"/>
      <w:r>
        <w:rPr>
          <w:rFonts w:ascii="Calibri" w:hAnsi="Calibri" w:cs="Calibri"/>
        </w:rPr>
        <w:t>1) внести в программу для ЭВМ или базу данных изменения исключительно в целях их функционирования на технических средствах пользователя и осуществлять действия, необходимые для функционирования таких программы или базы данных в соответствии с их назначением, в том числе запись и хранение в памяти ЭВМ (одной ЭВМ или одного пользователя сети), а также осуществить исправление явных ошибок, если иное не предусмотрено договором с правообладателем;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цели, указанные в </w:t>
      </w:r>
      <w:hyperlink w:anchor="Par586" w:history="1">
        <w:r>
          <w:rPr>
            <w:rFonts w:ascii="Calibri" w:hAnsi="Calibri" w:cs="Calibri"/>
            <w:color w:val="0000FF"/>
          </w:rPr>
          <w:t>подпункте 1</w:t>
        </w:r>
      </w:hyperlink>
      <w:r>
        <w:rPr>
          <w:rFonts w:ascii="Calibri" w:hAnsi="Calibri" w:cs="Calibri"/>
        </w:rPr>
        <w:t xml:space="preserve"> настоящего пункта, и должна быть уничтожена, если владение экземпляром таких программы или базы данных перестало быть правомерным.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 путем осуществления действий, предусмотренных подпунктом 1 пункта 1 настоящей </w:t>
      </w:r>
      <w:hyperlink w:anchor="Par586"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правомерно владеющее экземпляром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информация, необходимая для достижения способности к взаимодействию, ранее не была доступна этому лицу из других источников;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Применение положений, предусмотренных настоящей статьей, не должно наносить неоправданный ущерб нормальному использованию программы для ЭВМ или базы данных и не должно ущемлять необоснованным образом законные интересы автора или иного </w:t>
      </w:r>
      <w:r>
        <w:rPr>
          <w:rFonts w:ascii="Calibri" w:hAnsi="Calibri" w:cs="Calibri"/>
        </w:rPr>
        <w:lastRenderedPageBreak/>
        <w:t>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произведение, предусмотренный статьей 1281, применяется в случаях, когда пятидесятилетний срок действия авторского права или смежных прав не истек к 1 января 1993 года (Федеральный </w:t>
      </w:r>
      <w:hyperlink r:id="rId75"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2" w:name="Par599"/>
      <w:bookmarkEnd w:id="72"/>
      <w:r>
        <w:rPr>
          <w:rFonts w:ascii="Calibri" w:hAnsi="Calibri" w:cs="Calibri"/>
        </w:rPr>
        <w:t>Статья 1281. Срок действия исключительного права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73" w:name="Par601"/>
      <w:bookmarkEnd w:id="73"/>
      <w:r>
        <w:rPr>
          <w:rFonts w:ascii="Calibri" w:hAnsi="Calibri" w:cs="Calibri"/>
        </w:rPr>
        <w:t>1. Исключительное право на произведение действует в течение всей жизни автора и семидесяти лет, считая с 1 января года, следующего за годом смерти автора.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произведение, созданное в соавторстве, действует в течение всей жизни автора, пережившего других соавторов, и семидесяти лет, считая с 1 января года, следующего за годом его смерти.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произведение, обнародованное анонимно или под псевдонимом, срок действия исключительного права истекает через семьдесят лет, считая с 1 января года, следующего за годом его правомерного обнародования. Если в течение указанного срока автор произведения, обнародованного анонимно или под псевдонимом, раскроет свою личность или его личность не будет далее оставлять сомнений, исключительное право будет действовать в течение срока, установленного пунктом 1 настоящей </w:t>
      </w:r>
      <w:hyperlink w:anchor="Par601"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произведение, обнародованное после смерти автора, действует в течение семидесяти лет после обнародования произведения, считая с 1 января года, следующего за годом его обнародования, при условии, что произведение было обнародовано в течение семидесяти лет после смерти автора.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автор произведения был репрессирован и посмертно реабилитирован, срок действия исключительного права считается продленным и семьдесят лет исчисляются с 1 января года, следующего за годом реабилитации автора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автор работал во время Великой Отечественной войны или участвовал в ней, срок действия исключительного права, установленный настоящей статьей, увеличивается на четыре года.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4" w:name="Par608"/>
      <w:bookmarkEnd w:id="74"/>
      <w:r>
        <w:rPr>
          <w:rFonts w:ascii="Calibri" w:hAnsi="Calibri" w:cs="Calibri"/>
        </w:rPr>
        <w:t>Статья 1282. Переход произведения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исключительного права произведение науки, литературы или искусства, как обнародованное, так и необнародованное, переходит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Произведение, перешедшее в общественное достояние, может свободно использоваться любым лицом без чьего-либо согласия или разрешения и без выплаты авторского вознаграждения. При этом охраняются авторство, имя автора и неприкосновенность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Перешедшее в общественное достояние необнародованное произведение может быть обнародовано любым лицом, если только обнародование произведения не противоречит воле автора, определенно выраженной им в письменной форме (в завещании, письмах, дневниках и тому подобном).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гражданина, который правомерно обнародовал такое произведение, определяются в соответствии с </w:t>
      </w:r>
      <w:hyperlink w:anchor="Par770" w:history="1">
        <w:r>
          <w:rPr>
            <w:rFonts w:ascii="Calibri" w:hAnsi="Calibri" w:cs="Calibri"/>
            <w:color w:val="0000FF"/>
          </w:rPr>
          <w:t>главой 71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5" w:name="Par615"/>
      <w:bookmarkEnd w:id="75"/>
      <w:r>
        <w:rPr>
          <w:rFonts w:ascii="Calibri" w:hAnsi="Calibri" w:cs="Calibri"/>
        </w:rPr>
        <w:t>Статья 1283. Переход исключительного права на произведение по наследству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произведение переходит по наследству.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r:id="rId76" w:history="1">
        <w:r>
          <w:rPr>
            <w:rFonts w:ascii="Calibri" w:hAnsi="Calibri" w:cs="Calibri"/>
            <w:color w:val="0000FF"/>
          </w:rPr>
          <w:t>статьей 1151</w:t>
        </w:r>
      </w:hyperlink>
      <w:r>
        <w:rPr>
          <w:rFonts w:ascii="Calibri" w:hAnsi="Calibri" w:cs="Calibri"/>
        </w:rPr>
        <w:t xml:space="preserve"> настоящего Кодекса, входящее в состав наследства исключительное право на произведение прекращается и произведение переходит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1284. Обращение взыскания на исключительное право на произведение и на право использования произведения по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76" w:name="Par622"/>
      <w:bookmarkEnd w:id="76"/>
      <w:r>
        <w:rPr>
          <w:rFonts w:ascii="Calibri" w:hAnsi="Calibri" w:cs="Calibri"/>
        </w:rPr>
        <w:t>1. На принадлежащее автору исключительное право на произведение обращение взыскания не допускается. Однако на права требования автора к другим лицам по договорам об отчуждении исключительного права на произведение и по лицензионным договорам, а также на доходы, полученные от использования произведения, может быть обращено взыскание.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исключительное право, принадлежащее не самому автору, а другому лицу, и на право использования произведения, принадлежащее лицензиату, может быть обращено взыскание.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w:t>
      </w:r>
      <w:hyperlink w:anchor="Par622" w:history="1">
        <w:r>
          <w:rPr>
            <w:rFonts w:ascii="Calibri" w:hAnsi="Calibri" w:cs="Calibri"/>
            <w:color w:val="0000FF"/>
          </w:rPr>
          <w:t>абзаца первого</w:t>
        </w:r>
      </w:hyperlink>
      <w:r>
        <w:rPr>
          <w:rFonts w:ascii="Calibri" w:hAnsi="Calibri" w:cs="Calibri"/>
        </w:rPr>
        <w:t xml:space="preserve"> настоящего пункта распространяются на наследников автора, их наследников и так далее в пределах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продажи принадлежащего лицензиату права использования произведения с публичных торгов в целях обращения взыскания на это право автору предоставляется преимущественное право его приобретения.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1285. Договор об отчуждении исключительного права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отчуждении исключительного права на произведение не подлежит государственной регистрации, так как для возникновения, осуществления и защиты авторских прав не требуется регистрация произведения или соблюдение каких-либо иных формальностей (</w:t>
      </w:r>
      <w:hyperlink w:anchor="Par108" w:history="1">
        <w:r>
          <w:rPr>
            <w:rFonts w:ascii="Calibri" w:hAnsi="Calibri" w:cs="Calibri"/>
            <w:color w:val="0000FF"/>
          </w:rPr>
          <w:t>пункт 2 статьи 1232</w:t>
        </w:r>
      </w:hyperlink>
      <w:r>
        <w:rPr>
          <w:rFonts w:ascii="Calibri" w:hAnsi="Calibri" w:cs="Calibri"/>
        </w:rPr>
        <w:t xml:space="preserve">, </w:t>
      </w:r>
      <w:hyperlink w:anchor="Par407" w:history="1">
        <w:r>
          <w:rPr>
            <w:rFonts w:ascii="Calibri" w:hAnsi="Calibri" w:cs="Calibri"/>
            <w:color w:val="0000FF"/>
          </w:rPr>
          <w:t>пункт 4 статьи 1259</w:t>
        </w:r>
      </w:hyperlink>
      <w:r>
        <w:rPr>
          <w:rFonts w:ascii="Calibri" w:hAnsi="Calibri" w:cs="Calibri"/>
        </w:rPr>
        <w:t xml:space="preserve"> настоящего Кодекса).</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произведение автор или иной правообладатель передает или обязуется передать принадлежащее ему исключительное право на произведение в полном объеме приобретателю такого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7" w:name="Par635"/>
      <w:bookmarkEnd w:id="77"/>
      <w:r>
        <w:rPr>
          <w:rFonts w:ascii="Calibri" w:hAnsi="Calibri" w:cs="Calibri"/>
        </w:rPr>
        <w:t>Статья 1286. Лицензионный договор о предоставлении права использования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автор или иной правообладатель (лицензиар) предоставляет либо обязуется предоставить другой стороне (лицензиату) право использования этого произведения в установленных договором пределах.</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Лицензионный договор о предоставлении права использования произведения не подлежит государственной регистрации, так как для возникновения, осуществления и защиты авторских прав не требуется регистрация произведения или соблюдение каких-либо иных формальностей (</w:t>
      </w:r>
      <w:hyperlink w:anchor="Par108" w:history="1">
        <w:r>
          <w:rPr>
            <w:rFonts w:ascii="Calibri" w:hAnsi="Calibri" w:cs="Calibri"/>
            <w:color w:val="0000FF"/>
          </w:rPr>
          <w:t>пункт 2 статьи 1232</w:t>
        </w:r>
      </w:hyperlink>
      <w:r>
        <w:rPr>
          <w:rFonts w:ascii="Calibri" w:hAnsi="Calibri" w:cs="Calibri"/>
        </w:rPr>
        <w:t xml:space="preserve">, </w:t>
      </w:r>
      <w:hyperlink w:anchor="Par407" w:history="1">
        <w:r>
          <w:rPr>
            <w:rFonts w:ascii="Calibri" w:hAnsi="Calibri" w:cs="Calibri"/>
            <w:color w:val="0000FF"/>
          </w:rPr>
          <w:t>пункт 4 статьи 1259</w:t>
        </w:r>
      </w:hyperlink>
      <w:r>
        <w:rPr>
          <w:rFonts w:ascii="Calibri" w:hAnsi="Calibri" w:cs="Calibri"/>
        </w:rPr>
        <w:t xml:space="preserve"> настоящего Кодекса).</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78" w:name="Par642"/>
      <w:bookmarkEnd w:id="78"/>
      <w:r>
        <w:rPr>
          <w:rFonts w:ascii="Calibri" w:hAnsi="Calibri" w:cs="Calibri"/>
        </w:rPr>
        <w:t>2. Лицензионный договор заключается в письменной форме. Договор о предоставлении права использования произведения в периодическом печатном издании может быть заключен в устной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Заключение лицензионных договоров о предоставлении права использования программы для ЭВМ или базы данных допускается путем заключения каждым пользователем с соответствующим правообладателем договора присоединения, условия которого изложены на приобретаемом экземпляре таких программы или базы данных либо на упаковке этого экземпляра. Начало использования таких программы или базы данных пользователем, как оно определяется этими условиями, означает его согласие на заключение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возмездном лицензионном договоре должен быть указан размер вознаграждения за использование произведения или порядок исчисления такого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таком договоре может быть предусмотрена выплата лицензиару вознаграждения в форме фиксированных разовых или периодических платежей, процентных отчислений от дохода (выручки) либо в иной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7" w:history="1">
        <w:r>
          <w:rPr>
            <w:rFonts w:ascii="Calibri" w:hAnsi="Calibri" w:cs="Calibri"/>
            <w:color w:val="0000FF"/>
          </w:rPr>
          <w:t>закон</w:t>
        </w:r>
      </w:hyperlink>
      <w:r>
        <w:rPr>
          <w:rFonts w:ascii="Calibri" w:hAnsi="Calibri" w:cs="Calibri"/>
        </w:rPr>
        <w:t xml:space="preserve"> от 23.07.2013 N 222-ФЗ.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79" w:name="Par649"/>
      <w:bookmarkEnd w:id="79"/>
      <w:r>
        <w:rPr>
          <w:rFonts w:ascii="Calibri" w:hAnsi="Calibri" w:cs="Calibri"/>
        </w:rPr>
        <w:t>Статья 1287. Особые условия издательского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0" w:name="Par651"/>
      <w:bookmarkEnd w:id="80"/>
      <w:r>
        <w:rPr>
          <w:rFonts w:ascii="Calibri" w:hAnsi="Calibri" w:cs="Calibri"/>
        </w:rPr>
        <w:t>1. По договору о предоставлении права использования произведения, заключенному автором или иным правообладателем с издателем, то есть с лицом, на которое в соответствии с договором возлагается обязанность издать произведение (издательский лицензионный договор), лицензиат обязан начать использование произведения не позднее срока, установленного в договоре. При неисполнении этой обязанности лицензиар вправе отказаться от договора без возмещения лицензиату причиненных таким отказом убытков.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в договоре конкретного срока начала использования произведения такое использование должно быть начато в срок, обычный для данного вида произведений и способа их использования. Такой договор может быть расторгнут лицензиаром по основаниям и в порядке, которые предусмотрены </w:t>
      </w:r>
      <w:hyperlink r:id="rId78" w:history="1">
        <w:r>
          <w:rPr>
            <w:rFonts w:ascii="Calibri" w:hAnsi="Calibri" w:cs="Calibri"/>
            <w:color w:val="0000FF"/>
          </w:rPr>
          <w:t>статьей 450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расторжения издательского лицензионного договора на основании положений, предусмотренных пунктом 1 настоящей </w:t>
      </w:r>
      <w:hyperlink w:anchor="Par651" w:history="1">
        <w:r>
          <w:rPr>
            <w:rFonts w:ascii="Calibri" w:hAnsi="Calibri" w:cs="Calibri"/>
            <w:color w:val="0000FF"/>
          </w:rPr>
          <w:t>статьи</w:t>
        </w:r>
      </w:hyperlink>
      <w:r>
        <w:rPr>
          <w:rFonts w:ascii="Calibri" w:hAnsi="Calibri" w:cs="Calibri"/>
        </w:rPr>
        <w:t>, лицензиар вправе требовать выплаты ему вознаграждения, предусмотренного данным договором, в полном размере.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1288. Договор авторского заказа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авторского заказа одна сторона (автор) обязуется по заказу другой стороны (заказчика) создать обусловленное договором произведение науки, литературы или искусства на материальном носителе или в иной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Материальный носитель произведения передается заказчику в собственность, если соглашением сторон не предусмотрена его передача заказчику во временное пользование.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авторского заказа является возмездным, если соглашением сторон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авторского заказа может быть предусмотрено отчуждение заказчику исключительного права на произведение, которое должно быть создано автором, или предоставление заказчику права использования этого произведения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договор авторского заказа предусматривает отчуждение заказчику исключительного права на произведение, которое должно быть создано автором, к такому договору соответственно применяются правила настоящего Кодекса о договоре об отчуждении исключительного права, если из существа договора не вытекает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договор авторского заказа заключен с условием о предоставлении заказчику права использования произведения в установленных договором пределах, к такому договору соответственно применяются положения, предусмотренные </w:t>
      </w:r>
      <w:hyperlink w:anchor="Par635" w:history="1">
        <w:r>
          <w:rPr>
            <w:rFonts w:ascii="Calibri" w:hAnsi="Calibri" w:cs="Calibri"/>
            <w:color w:val="0000FF"/>
          </w:rPr>
          <w:t>статьями 1286</w:t>
        </w:r>
      </w:hyperlink>
      <w:r>
        <w:rPr>
          <w:rFonts w:ascii="Calibri" w:hAnsi="Calibri" w:cs="Calibri"/>
        </w:rPr>
        <w:t xml:space="preserve"> и </w:t>
      </w:r>
      <w:hyperlink w:anchor="Par649" w:history="1">
        <w:r>
          <w:rPr>
            <w:rFonts w:ascii="Calibri" w:hAnsi="Calibri" w:cs="Calibri"/>
            <w:color w:val="0000FF"/>
          </w:rPr>
          <w:t>1287</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1289. Срок исполнения договора авторского заказа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Произведение, создание которого предусмотрено договором авторского заказа, должно быть передано заказчику в срок, установленный договором.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который не предусматривает и не позволяет определить срок его исполнения, не считается заключенным.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1" w:name="Par668"/>
      <w:bookmarkEnd w:id="81"/>
      <w:r>
        <w:rPr>
          <w:rFonts w:ascii="Calibri" w:hAnsi="Calibri" w:cs="Calibri"/>
        </w:rPr>
        <w:t xml:space="preserve">2. В случае, когда срок исполнения договора авторского заказа наступил, автору при необходимости и при наличии уважительных причин для завершения создания произведения предоставляется дополнительный льготный срок продолжительностью в одну четвертую часть срока, установленного для исполнения договора, если соглашением сторон не предусмотрен более длительный льготный срок. В случаях, предусмотренных пунктом 1 </w:t>
      </w:r>
      <w:hyperlink w:anchor="Par181" w:history="1">
        <w:r>
          <w:rPr>
            <w:rFonts w:ascii="Calibri" w:hAnsi="Calibri" w:cs="Calibri"/>
            <w:color w:val="0000FF"/>
          </w:rPr>
          <w:t>статьи 1240</w:t>
        </w:r>
      </w:hyperlink>
      <w:r>
        <w:rPr>
          <w:rFonts w:ascii="Calibri" w:hAnsi="Calibri" w:cs="Calibri"/>
        </w:rPr>
        <w:t xml:space="preserve"> настоящего Кодекса, это правило применяется, если иное не предусмотрено договором.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льготного срока, предоставленного автору в соответствии с пунктом 2 настоящей </w:t>
      </w:r>
      <w:hyperlink w:anchor="Par668" w:history="1">
        <w:r>
          <w:rPr>
            <w:rFonts w:ascii="Calibri" w:hAnsi="Calibri" w:cs="Calibri"/>
            <w:color w:val="0000FF"/>
          </w:rPr>
          <w:t>статьи</w:t>
        </w:r>
      </w:hyperlink>
      <w:r>
        <w:rPr>
          <w:rFonts w:ascii="Calibri" w:hAnsi="Calibri" w:cs="Calibri"/>
        </w:rPr>
        <w:t>, заказчик вправе в одностороннем порядке отказаться от договора авторского заказа.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также вправе отказаться от договора авторского заказа непосредственно по окончании срока, установленного договором для его исполнения, если договор к этому времени </w:t>
      </w:r>
      <w:r>
        <w:rPr>
          <w:rFonts w:ascii="Calibri" w:hAnsi="Calibri" w:cs="Calibri"/>
        </w:rPr>
        <w:lastRenderedPageBreak/>
        <w:t>не исполнен, а из его условий явно вытекает, что при нарушении срока исполнения договора заказчик утрачивает интерес к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1290. Ответственность по договорам, заключаемым автором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Ответственность автора по договору об отчуждении исключительного права на произведение и по лицензионному договору ограничена суммой реального ущерба, причиненного другой стороне, если договором не предусмотрен меньший размер ответственности автора.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неисполнения или ненадлежащего исполнения договора авторского заказа, за которое автор несет ответственность, автор обязан возвратить заказчику аванс, а также уплатить ему неустойку, если она предусмотрена договором. При этом общий размер указанных выплат ограничен суммой реального ущерба, причиненного заказчику.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1291. Отчуждение оригинала произведения и исключительное право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отчуждении автором оригинала произведения (рукописи, оригинала произведения живописи, скульптуры и тому подобного), в том числе при отчуждении оригинала произведения по договору авторского заказа, исключительное право на произведение сохраняется за автором,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2" w:name="Par680"/>
      <w:bookmarkEnd w:id="82"/>
      <w:r>
        <w:rPr>
          <w:rFonts w:ascii="Calibri" w:hAnsi="Calibri" w:cs="Calibri"/>
        </w:rPr>
        <w:t>В случае, когда исключительное право на произведение не перешло к приобретателю его оригинала, приобретатель вправе без согласия автора и без выплаты ему вознаграждения демонстрировать приобретенный в собственность оригинал произведения и воспроизводить его в каталогах выставок и в изданиях, посвященных его коллекции, а также передавать оригинал этого произведения для демонстрации на выставках, организуемых другими лицами.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3" w:name="Par681"/>
      <w:bookmarkEnd w:id="83"/>
      <w:r>
        <w:rPr>
          <w:rFonts w:ascii="Calibri" w:hAnsi="Calibri" w:cs="Calibri"/>
        </w:rPr>
        <w:t>2. При отчуждении оригинала произведения его собственником, обладающим исключительным правом на произведение, но не являющимся автором произведения, исключительное право на произведение переходит к приобретателю оригинала произведения,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Правила настоящей статьи, относящиеся к автору произведения, распространяются также на наследников автора, их наследников и так далее в пределах срока действия исключительного права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1292. Право доступа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 произведения изобразительного искусства вправе требовать от собственника оригинала произведения предоставления возможности осуществлять право на воспроизведение своего произведения (право доступа). При этом от собственника оригинала произведения нельзя требовать доставки произведения автору.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 произведения архитектуры вправе требовать от собственника оригинала произведения предоставления возможности осуществлять фото- и видеосъемку произведения,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84" w:name="Par689"/>
      <w:bookmarkEnd w:id="84"/>
      <w:r>
        <w:rPr>
          <w:rFonts w:ascii="Calibri" w:hAnsi="Calibri" w:cs="Calibri"/>
        </w:rPr>
        <w:t>Статья 1293. Право следования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5" w:name="Par691"/>
      <w:bookmarkEnd w:id="85"/>
      <w:r>
        <w:rPr>
          <w:rFonts w:ascii="Calibri" w:hAnsi="Calibri" w:cs="Calibri"/>
        </w:rPr>
        <w:t xml:space="preserve">1. В случае отчуждения автором оригинала произведения изобразительного искусства при каждой публичной перепродаже соответствующего оригинала, в которой в качестве продавца, покупателя или посредника участвует галерея изобразительного искусства, художественный салон, магазин или иная подобная организация, автор имеет право на получение от продавца вознаграждения в виде процентных отчислений от цены перепродажи (право следования). </w:t>
      </w:r>
      <w:hyperlink r:id="rId79" w:history="1">
        <w:r>
          <w:rPr>
            <w:rFonts w:ascii="Calibri" w:hAnsi="Calibri" w:cs="Calibri"/>
            <w:color w:val="0000FF"/>
          </w:rPr>
          <w:t>Размер</w:t>
        </w:r>
      </w:hyperlink>
      <w:r>
        <w:rPr>
          <w:rFonts w:ascii="Calibri" w:hAnsi="Calibri" w:cs="Calibri"/>
        </w:rPr>
        <w:t xml:space="preserve"> процентных отчислений, а также условия и </w:t>
      </w:r>
      <w:hyperlink r:id="rId80" w:history="1">
        <w:r>
          <w:rPr>
            <w:rFonts w:ascii="Calibri" w:hAnsi="Calibri" w:cs="Calibri"/>
            <w:color w:val="0000FF"/>
          </w:rPr>
          <w:t>порядок</w:t>
        </w:r>
      </w:hyperlink>
      <w:r>
        <w:rPr>
          <w:rFonts w:ascii="Calibri" w:hAnsi="Calibri" w:cs="Calibri"/>
        </w:rPr>
        <w:t xml:space="preserve"> их выплаты определяются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Авторы пользуются правом следования в порядке, установленном пунктом 1 настоящей </w:t>
      </w:r>
      <w:hyperlink w:anchor="Par691" w:history="1">
        <w:r>
          <w:rPr>
            <w:rFonts w:ascii="Calibri" w:hAnsi="Calibri" w:cs="Calibri"/>
            <w:color w:val="0000FF"/>
          </w:rPr>
          <w:t>статьи</w:t>
        </w:r>
      </w:hyperlink>
      <w:r>
        <w:rPr>
          <w:rFonts w:ascii="Calibri" w:hAnsi="Calibri" w:cs="Calibri"/>
        </w:rPr>
        <w:t>, также в отношении авторских рукописей (автографов) литературных и музыкальных произведений.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следования неотчуждаемо, но переходит к наследникам автора на срок действия исключительного права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1294. Права автора произведения архитектуры, градостроительства или садово-паркового искусства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Автор произведения архитектуры, градостроительства или садово-паркового искусства имеет исключительное право использовать свое произведение в соответствии с </w:t>
      </w:r>
      <w:hyperlink w:anchor="Par506" w:history="1">
        <w:r>
          <w:rPr>
            <w:rFonts w:ascii="Calibri" w:hAnsi="Calibri" w:cs="Calibri"/>
            <w:color w:val="0000FF"/>
          </w:rPr>
          <w:t>пунктами 2</w:t>
        </w:r>
      </w:hyperlink>
      <w:r>
        <w:rPr>
          <w:rFonts w:ascii="Calibri" w:hAnsi="Calibri" w:cs="Calibri"/>
        </w:rPr>
        <w:t xml:space="preserve"> и </w:t>
      </w:r>
      <w:hyperlink w:anchor="Par518" w:history="1">
        <w:r>
          <w:rPr>
            <w:rFonts w:ascii="Calibri" w:hAnsi="Calibri" w:cs="Calibri"/>
            <w:color w:val="0000FF"/>
          </w:rPr>
          <w:t>3</w:t>
        </w:r>
      </w:hyperlink>
      <w:r>
        <w:rPr>
          <w:rFonts w:ascii="Calibri" w:hAnsi="Calibri" w:cs="Calibri"/>
        </w:rPr>
        <w:t xml:space="preserve"> статьи 1270 настоящего Кодекса, в том числе путем разработки документации для строительства и путем реализации архитектурного, градостроительного или садово-паркового проекта.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архитектурного, градостроительного или садово-паркового проекта для реализации допускается только однократно, если иное не установлено договором, в соответствии с которым создан проект. Проект и выполненная на его основе документация для строительства могут быть использованы повторно только с согласия автора проекта.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Автор произведения архитектуры, градостроительства или садово-паркового искусства имеет право на осуществление авторского контроля за разработкой документации для строительства и право авторского надзора за строительством здания или сооружения либо иной реализацией соответствующего проекта. </w:t>
      </w:r>
      <w:hyperlink r:id="rId81" w:history="1">
        <w:r>
          <w:rPr>
            <w:rFonts w:ascii="Calibri" w:hAnsi="Calibri" w:cs="Calibri"/>
            <w:color w:val="0000FF"/>
          </w:rPr>
          <w:t>Порядок</w:t>
        </w:r>
      </w:hyperlink>
      <w:r>
        <w:rPr>
          <w:rFonts w:ascii="Calibri" w:hAnsi="Calibri" w:cs="Calibri"/>
        </w:rPr>
        <w:t xml:space="preserve"> осуществления авторского контроля и авторского надзора устанавливается федеральным органом исполнительной власти по архитектуре и градостроительству.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Автор произведения архитектуры, градостроительства или садово-паркового искусства вправе требовать от заказчика архитектурного, градостроительного или садово-паркового проекта предоставления права на участие в реализации своего проекта,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86" w:name="Par702"/>
      <w:bookmarkEnd w:id="86"/>
      <w:r>
        <w:rPr>
          <w:rFonts w:ascii="Calibri" w:hAnsi="Calibri" w:cs="Calibri"/>
        </w:rPr>
        <w:t>Статья 1295. Служебное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Авторские права на произведение науки, литературы или искусства, созданное в пределах установленных для работника (автора) трудовых обязанностей (служебное произведение), принадлежат автору.</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7" w:name="Par705"/>
      <w:bookmarkEnd w:id="87"/>
      <w:r>
        <w:rPr>
          <w:rFonts w:ascii="Calibri" w:hAnsi="Calibri" w:cs="Calibri"/>
        </w:rPr>
        <w:t xml:space="preserve">2. Исключительное право на служебное произведение </w:t>
      </w:r>
      <w:hyperlink r:id="rId82" w:history="1">
        <w:r>
          <w:rPr>
            <w:rFonts w:ascii="Calibri" w:hAnsi="Calibri" w:cs="Calibri"/>
            <w:color w:val="0000FF"/>
          </w:rPr>
          <w:t>принадлежит</w:t>
        </w:r>
      </w:hyperlink>
      <w:r>
        <w:rPr>
          <w:rFonts w:ascii="Calibri" w:hAnsi="Calibri" w:cs="Calibri"/>
        </w:rPr>
        <w:t xml:space="preserve"> работодателю, если трудовым или иным договором между работодателем и автором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8" w:name="Par706"/>
      <w:bookmarkEnd w:id="88"/>
      <w:r>
        <w:rPr>
          <w:rFonts w:ascii="Calibri" w:hAnsi="Calibri" w:cs="Calibri"/>
        </w:rPr>
        <w:t>Если работодатель в течение трех лет со дня, когда служебное произведение было предоставлено в его распоряжение, не начнет использование этого произведения, не передаст исключительное право на него другому лицу или не сообщит автору о сохранении произведения в тайне, исключительное право на служебное произведение принадлежит автору.</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89" w:name="Par707"/>
      <w:bookmarkEnd w:id="89"/>
      <w:r>
        <w:rPr>
          <w:rFonts w:ascii="Calibri" w:hAnsi="Calibri" w:cs="Calibri"/>
        </w:rPr>
        <w:t xml:space="preserve">Если работодатель в срок, предусмотренный в </w:t>
      </w:r>
      <w:hyperlink w:anchor="Par706" w:history="1">
        <w:r>
          <w:rPr>
            <w:rFonts w:ascii="Calibri" w:hAnsi="Calibri" w:cs="Calibri"/>
            <w:color w:val="0000FF"/>
          </w:rPr>
          <w:t>абзаце втором</w:t>
        </w:r>
      </w:hyperlink>
      <w:r>
        <w:rPr>
          <w:rFonts w:ascii="Calibri" w:hAnsi="Calibri" w:cs="Calibri"/>
        </w:rPr>
        <w:t xml:space="preserve"> настоящего пункта, начнет использование служебного произведения или передаст исключительное право другому лицу, автор имеет право на вознаграждение. Автор приобретает указанное право на вознаграждение и в случае, когда работодатель принял решение о сохранении служебного произведения в тайне и по этой причине не начал использование этого произведения в указанный срок. Размер вознаграждения, условия и порядок его выплаты работодателем определяются договором между ним и работником,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0" w:name="Par708"/>
      <w:bookmarkEnd w:id="90"/>
      <w:r>
        <w:rPr>
          <w:rFonts w:ascii="Calibri" w:hAnsi="Calibri" w:cs="Calibri"/>
        </w:rPr>
        <w:t xml:space="preserve">3. В случае, когда в соответствии с пунктом 2 настоящей </w:t>
      </w:r>
      <w:hyperlink w:anchor="Par705" w:history="1">
        <w:r>
          <w:rPr>
            <w:rFonts w:ascii="Calibri" w:hAnsi="Calibri" w:cs="Calibri"/>
            <w:color w:val="0000FF"/>
          </w:rPr>
          <w:t>статьи</w:t>
        </w:r>
      </w:hyperlink>
      <w:r>
        <w:rPr>
          <w:rFonts w:ascii="Calibri" w:hAnsi="Calibri" w:cs="Calibri"/>
        </w:rPr>
        <w:t xml:space="preserve"> исключительное право на служебное произведение принадлежит автору, работодатель вправе использовать такое произведение способами, обусловленными целью служебного задания, и в вытекающих из задания пределах, а также обнародовать такое произведение, если договором между ним и работником не предусмотрено иное. При этом право автора использовать служебное произведение способом, не обусловленным целью служебного задания, а также хотя бы и способом, обусловленным целью задания, но за пределами, вытекающими из задания работодателя, не ограничивается.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Работодатель может при использовании служебного произведения указывать свое имя или </w:t>
      </w:r>
      <w:r>
        <w:rPr>
          <w:rFonts w:ascii="Calibri" w:hAnsi="Calibri" w:cs="Calibri"/>
        </w:rPr>
        <w:lastRenderedPageBreak/>
        <w:t>наименование либо требовать такого указания.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1296. Программы для ЭВМ и базы данных, созданные по заказу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1" w:name="Par713"/>
      <w:bookmarkEnd w:id="91"/>
      <w:r>
        <w:rPr>
          <w:rFonts w:ascii="Calibri" w:hAnsi="Calibri" w:cs="Calibri"/>
        </w:rPr>
        <w:t>1. В случае, когда программа для ЭВМ или база данных создана по договору, предметом которого было ее создание (по заказу), исключительное право на такую программу или такую базу данных принадлежит заказчику, если договором между подрядчиком (исполнителем)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исключительное право на программу для ЭВМ или базу данных в соответствии с пунктом 1 настоящей </w:t>
      </w:r>
      <w:hyperlink w:anchor="Par713" w:history="1">
        <w:r>
          <w:rPr>
            <w:rFonts w:ascii="Calibri" w:hAnsi="Calibri" w:cs="Calibri"/>
            <w:color w:val="0000FF"/>
          </w:rPr>
          <w:t>статьи</w:t>
        </w:r>
      </w:hyperlink>
      <w:r>
        <w:rPr>
          <w:rFonts w:ascii="Calibri" w:hAnsi="Calibri" w:cs="Calibri"/>
        </w:rPr>
        <w:t xml:space="preserve"> принадлежит заказчику, подрядчик (исполнитель) вправе, поскольку договором не предусмотрено иное, использовать такую программу или такую базу данных для собственных нужд на условиях безвозмездной простой (неисключительной) лицензии в течение всего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соответствии с договором между подрядчиком (исполнителем) и заказчиком исключительное право на программу для ЭВМ или базу данных принадлежит подрядчику (исполнителю), заказчик вправе использовать такую программу или такую базу данных для собственных нужд на условиях безвозмездной простой (неисключительной) лицензии в течение всего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 созданных по заказу программы для ЭВМ или базы данных, которому не принадлежит исключительное право на такую программу или такую базу данных, имеет право на вознаграждение в соответствии с абзацем третьим пункта 2 </w:t>
      </w:r>
      <w:hyperlink w:anchor="Par707" w:history="1">
        <w:r>
          <w:rPr>
            <w:rFonts w:ascii="Calibri" w:hAnsi="Calibri" w:cs="Calibri"/>
            <w:color w:val="0000FF"/>
          </w:rPr>
          <w:t>статьи 1295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1297. Программы для ЭВМ и базы данных, созданные при выполнении работ по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2" w:name="Par720"/>
      <w:bookmarkEnd w:id="92"/>
      <w:r>
        <w:rPr>
          <w:rFonts w:ascii="Calibri" w:hAnsi="Calibri" w:cs="Calibri"/>
        </w:rPr>
        <w:t>1. Если программа для ЭВМ или база данных создана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ее создание, исключительное право на такую программу или такую базу данных принадлежит подрядчику (исполнителю), если договором между ним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заказчик вправе, если договором не предусмотрено иное, использовать созданные таким образом программу или базу данных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программу для ЭВМ или базу данных другому лицу заказчик сохраняет право использования программы или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в соответствии с договором между подрядчиком (исполнителем) и заказчиком исключительное право на программу для ЭВМ или базу данных передано заказчику либо указанному им третьему лицу, подрядчик (исполнитель) вправе использовать созданные им программу или базу данных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Автор указанных в пункте 1 настоящей </w:t>
      </w:r>
      <w:hyperlink w:anchor="Par720" w:history="1">
        <w:r>
          <w:rPr>
            <w:rFonts w:ascii="Calibri" w:hAnsi="Calibri" w:cs="Calibri"/>
            <w:color w:val="0000FF"/>
          </w:rPr>
          <w:t>статьи</w:t>
        </w:r>
      </w:hyperlink>
      <w:r>
        <w:rPr>
          <w:rFonts w:ascii="Calibri" w:hAnsi="Calibri" w:cs="Calibri"/>
        </w:rPr>
        <w:t xml:space="preserve"> программы для ЭВМ или базы данных, которому не принадлежит исключительное право на такую программу или такую базу данных, имеет право на вознаграждение в соответствии с абзацем третьим пункта 2 </w:t>
      </w:r>
      <w:hyperlink w:anchor="Par707" w:history="1">
        <w:r>
          <w:rPr>
            <w:rFonts w:ascii="Calibri" w:hAnsi="Calibri" w:cs="Calibri"/>
            <w:color w:val="0000FF"/>
          </w:rPr>
          <w:t>статьи 1295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93" w:name="Par725"/>
      <w:bookmarkEnd w:id="93"/>
      <w:r>
        <w:rPr>
          <w:rFonts w:ascii="Calibri" w:hAnsi="Calibri" w:cs="Calibri"/>
        </w:rPr>
        <w:t>Статья 1298. Произведения науки, литературы и искусства, созданные по государственному или муниципальному контракту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4" w:name="Par727"/>
      <w:bookmarkEnd w:id="94"/>
      <w:r>
        <w:rPr>
          <w:rFonts w:ascii="Calibri" w:hAnsi="Calibri" w:cs="Calibri"/>
        </w:rPr>
        <w:t xml:space="preserve">1.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исполнителю, являющемуся автором либо иным выполняющим </w:t>
      </w:r>
      <w:r>
        <w:rPr>
          <w:rFonts w:ascii="Calibri" w:hAnsi="Calibri" w:cs="Calibri"/>
        </w:rPr>
        <w:lastRenderedPageBreak/>
        <w:t>государственный или муниципальный контракт лицом, если государственным или муниципальным контрактом не предусмотрено, что это право принадлежит Российской Федерации, субъекту Российской Федерации или муниципальному образованию, от имени которых выступает государственный или муниципальный заказчик, либо совместно исполнителю и Российской Федерации, исполнителю и субъекту Российской Федерации или исполнителю и муниципальному образованию.</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5" w:name="Par728"/>
      <w:bookmarkEnd w:id="95"/>
      <w:r>
        <w:rPr>
          <w:rFonts w:ascii="Calibri" w:hAnsi="Calibri" w:cs="Calibri"/>
        </w:rPr>
        <w:t>2. Если в соответствии с государственным или муниципальным контрактом исключительное право на произведение науки, литературы или искусства принадлежит Российской Федерации, субъекту Российской Федерации или муниципальному образованию, исполнитель обязан путем заключения соответствующих договоров со своими работниками и третьими лицами приобрести все права или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в соответствии с пунктом 1 настоящей </w:t>
      </w:r>
      <w:hyperlink w:anchor="Par727" w:history="1">
        <w:r>
          <w:rPr>
            <w:rFonts w:ascii="Calibri" w:hAnsi="Calibri" w:cs="Calibri"/>
            <w:color w:val="0000FF"/>
          </w:rPr>
          <w:t>статьи</w:t>
        </w:r>
      </w:hyperlink>
      <w:r>
        <w:rPr>
          <w:rFonts w:ascii="Calibri" w:hAnsi="Calibri" w:cs="Calibri"/>
        </w:rPr>
        <w:t xml:space="preserve"> не Российской Федерации, не субъекту Российской Федерации или не муниципальному образованию, правообладатель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соответствующего произведения науки, литературы или искусства для государственных или муниципальных нужд.</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исключительное право на произведение науки, литературы или искусства, созданное по государственному или муниципальному контракту для государственных или муниципальных нужд, принадлежит совместно исполнителю и Российской Федерации, исполнителю и субъекту Российской Федерации или исполнителю и муниципальному образованию, государственный или муниципальный заказчик вправе предоставить безвозмездную простую (неисключительную) лицензию на использование такого произведения науки, литературы или искусства для государственных или муниципальных нужд, уведомив об этом исполнителя.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Работник, исключительное право которого на основании пункта 2 настоящей </w:t>
      </w:r>
      <w:hyperlink w:anchor="Par728" w:history="1">
        <w:r>
          <w:rPr>
            <w:rFonts w:ascii="Calibri" w:hAnsi="Calibri" w:cs="Calibri"/>
            <w:color w:val="0000FF"/>
          </w:rPr>
          <w:t>статьи</w:t>
        </w:r>
      </w:hyperlink>
      <w:r>
        <w:rPr>
          <w:rFonts w:ascii="Calibri" w:hAnsi="Calibri" w:cs="Calibri"/>
        </w:rPr>
        <w:t xml:space="preserve"> перешло к исполнителю, имеет право на вознаграждение в соответствии с абзацем третьим пункта 2 </w:t>
      </w:r>
      <w:hyperlink w:anchor="Par707" w:history="1">
        <w:r>
          <w:rPr>
            <w:rFonts w:ascii="Calibri" w:hAnsi="Calibri" w:cs="Calibri"/>
            <w:color w:val="0000FF"/>
          </w:rPr>
          <w:t>статьи 1295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также применяются к программам для ЭВМ и базам данных, создание которых не было предусмотрено государственным или муниципальным контрактом для государственных или муниципальных нужд, но которые были созданы при выполнении такого контракта.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96" w:name="Par734"/>
      <w:bookmarkEnd w:id="96"/>
      <w:r>
        <w:rPr>
          <w:rFonts w:ascii="Calibri" w:hAnsi="Calibri" w:cs="Calibri"/>
        </w:rPr>
        <w:t>Статья 1299. Технические средства защиты авторских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Техническими средствами защиты авторских прав признаются любые технологии, технические устройства или их компоненты, контролирующие доступ к произведению, предотвращающие либо ограничивающие осуществление действий, которые не разрешены автором или иным правообладателем в отношении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7" w:name="Par737"/>
      <w:bookmarkEnd w:id="97"/>
      <w:r>
        <w:rPr>
          <w:rFonts w:ascii="Calibri" w:hAnsi="Calibri" w:cs="Calibri"/>
        </w:rPr>
        <w:t>2. В отношении произведений не допускается: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без разрешения автора или иного правообладателя действий, направленных на то, чтобы устранить ограничения использования произведения, установленные путем применения технических средств защиты авторских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изготовление, распространение, сдача в прокат, предоставление во временное безвозмездное пользование, импорт, реклама любой технологии, любого технического устройства или их компонентов, использование таких технических средств в целях получения прибыли либо оказание соответствующих услуг, если в результате таких действий становится невозможным использование технических средств защиты авторских прав либо эти технические средства не смогут обеспечить надлежащую защиту указанных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положений, предусмотренных </w:t>
      </w:r>
      <w:hyperlink w:anchor="Par737" w:history="1">
        <w:r>
          <w:rPr>
            <w:rFonts w:ascii="Calibri" w:hAnsi="Calibri" w:cs="Calibri"/>
            <w:color w:val="0000FF"/>
          </w:rPr>
          <w:t>пунктом 2</w:t>
        </w:r>
      </w:hyperlink>
      <w:r>
        <w:rPr>
          <w:rFonts w:ascii="Calibri" w:hAnsi="Calibri" w:cs="Calibri"/>
        </w:rPr>
        <w:t xml:space="preserve"> настоящей статьи, автор или </w:t>
      </w:r>
      <w:r>
        <w:rPr>
          <w:rFonts w:ascii="Calibri" w:hAnsi="Calibri" w:cs="Calibri"/>
        </w:rPr>
        <w:lastRenderedPageBreak/>
        <w:t xml:space="preserve">иной правообладатель вправе требовать по своему выбору от нарушителя возмещения убытков или выплаты компенсации в соответствии со </w:t>
      </w:r>
      <w:hyperlink w:anchor="Par756" w:history="1">
        <w:r>
          <w:rPr>
            <w:rFonts w:ascii="Calibri" w:hAnsi="Calibri" w:cs="Calibri"/>
            <w:color w:val="0000FF"/>
          </w:rPr>
          <w:t>статьей 1301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 w:history="1">
        <w:r>
          <w:rPr>
            <w:rFonts w:ascii="Calibri" w:hAnsi="Calibri" w:cs="Calibri"/>
            <w:color w:val="0000FF"/>
          </w:rPr>
          <w:t>закона</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98" w:name="Par744"/>
      <w:bookmarkEnd w:id="98"/>
      <w:r>
        <w:rPr>
          <w:rFonts w:ascii="Calibri" w:hAnsi="Calibri" w:cs="Calibri"/>
        </w:rPr>
        <w:t>Статья 1300. Информация об авторском праве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или по кабелю либо доведением такого произведения до всеобщего сведения, а также любые цифры и коды, в которых содержится такая информация.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99" w:name="Par747"/>
      <w:bookmarkEnd w:id="99"/>
      <w:r>
        <w:rPr>
          <w:rFonts w:ascii="Calibri" w:hAnsi="Calibri" w:cs="Calibri"/>
        </w:rPr>
        <w:t>2. В отношении произведений не допускается: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удаление или изменение без разрешения автора или иного правообладателя информации об авторском праве;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положений, предусмотренных пунктом 2 настоящей </w:t>
      </w:r>
      <w:hyperlink w:anchor="Par747" w:history="1">
        <w:r>
          <w:rPr>
            <w:rFonts w:ascii="Calibri" w:hAnsi="Calibri" w:cs="Calibri"/>
            <w:color w:val="0000FF"/>
          </w:rPr>
          <w:t>статьи</w:t>
        </w:r>
      </w:hyperlink>
      <w:r>
        <w:rPr>
          <w:rFonts w:ascii="Calibri" w:hAnsi="Calibri" w:cs="Calibri"/>
        </w:rPr>
        <w:t xml:space="preserve">, автор или иной правообладатель вправе требовать по своему выбору от нарушителя возмещения убытков или выплаты компенсации в соответствии со </w:t>
      </w:r>
      <w:hyperlink w:anchor="Par756" w:history="1">
        <w:r>
          <w:rPr>
            <w:rFonts w:ascii="Calibri" w:hAnsi="Calibri" w:cs="Calibri"/>
            <w:color w:val="0000FF"/>
          </w:rPr>
          <w:t>статьей 1301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нарушение авторских прав см. также </w:t>
      </w:r>
      <w:hyperlink r:id="rId84" w:history="1">
        <w:r>
          <w:rPr>
            <w:rFonts w:ascii="Calibri" w:hAnsi="Calibri" w:cs="Calibri"/>
            <w:color w:val="0000FF"/>
          </w:rPr>
          <w:t>статью 146</w:t>
        </w:r>
      </w:hyperlink>
      <w:r>
        <w:rPr>
          <w:rFonts w:ascii="Calibri" w:hAnsi="Calibri" w:cs="Calibri"/>
        </w:rPr>
        <w:t xml:space="preserve"> УК РФ и </w:t>
      </w:r>
      <w:hyperlink r:id="rId85" w:history="1">
        <w:r>
          <w:rPr>
            <w:rFonts w:ascii="Calibri" w:hAnsi="Calibri" w:cs="Calibri"/>
            <w:color w:val="0000FF"/>
          </w:rPr>
          <w:t>статью 7.12</w:t>
        </w:r>
      </w:hyperlink>
      <w:r>
        <w:rPr>
          <w:rFonts w:ascii="Calibri" w:hAnsi="Calibri" w:cs="Calibri"/>
        </w:rPr>
        <w:t xml:space="preserve"> Кодекса РФ об административных правонарушениях.</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100" w:name="Par756"/>
      <w:bookmarkEnd w:id="100"/>
      <w:r>
        <w:rPr>
          <w:rFonts w:ascii="Calibri" w:hAnsi="Calibri" w:cs="Calibri"/>
        </w:rPr>
        <w:t>Статья 1301. Ответственность за нарушение исключительного права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настоящим Кодексом (</w:t>
      </w:r>
      <w:hyperlink w:anchor="Par289" w:history="1">
        <w:r>
          <w:rPr>
            <w:rFonts w:ascii="Calibri" w:hAnsi="Calibri" w:cs="Calibri"/>
            <w:color w:val="0000FF"/>
          </w:rPr>
          <w:t>статьи 1250</w:t>
        </w:r>
      </w:hyperlink>
      <w:r>
        <w:rPr>
          <w:rFonts w:ascii="Calibri" w:hAnsi="Calibri" w:cs="Calibri"/>
        </w:rPr>
        <w:t xml:space="preserve">, </w:t>
      </w:r>
      <w:hyperlink w:anchor="Par301" w:history="1">
        <w:r>
          <w:rPr>
            <w:rFonts w:ascii="Calibri" w:hAnsi="Calibri" w:cs="Calibri"/>
            <w:color w:val="0000FF"/>
          </w:rPr>
          <w:t>1252</w:t>
        </w:r>
      </w:hyperlink>
      <w:r>
        <w:rPr>
          <w:rFonts w:ascii="Calibri" w:hAnsi="Calibri" w:cs="Calibri"/>
        </w:rPr>
        <w:t xml:space="preserve"> и </w:t>
      </w:r>
      <w:hyperlink w:anchor="Par325" w:history="1">
        <w:r>
          <w:rPr>
            <w:rFonts w:ascii="Calibri" w:hAnsi="Calibri" w:cs="Calibri"/>
            <w:color w:val="0000FF"/>
          </w:rPr>
          <w:t>1253</w:t>
        </w:r>
      </w:hyperlink>
      <w:r>
        <w:rPr>
          <w:rFonts w:ascii="Calibri" w:hAnsi="Calibri" w:cs="Calibri"/>
        </w:rPr>
        <w:t xml:space="preserve">), вправе в соответствии с пунктом 3 </w:t>
      </w:r>
      <w:hyperlink w:anchor="Par310" w:history="1">
        <w:r>
          <w:rPr>
            <w:rFonts w:ascii="Calibri" w:hAnsi="Calibri" w:cs="Calibri"/>
            <w:color w:val="0000FF"/>
          </w:rPr>
          <w:t>статьи 1252</w:t>
        </w:r>
      </w:hyperlink>
      <w:r>
        <w:rPr>
          <w:rFonts w:ascii="Calibri" w:hAnsi="Calibri" w:cs="Calibri"/>
        </w:rPr>
        <w:t xml:space="preserve"> настоящего Кодекса требовать по своему выбору от нарушителя вместо возмещения убытков выплаты компенсации: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размере от десяти тысяч рублей до пяти миллионов рублей, определяемом по усмотрению суда;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двукратном размере стоимости экземпляров произведения или в двукратном размере стоимости права использования произведения, определяемой исходя из цены, которая при сравнимых обстоятельствах обычно взимается за правомерное использование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101" w:name="Par762"/>
      <w:bookmarkEnd w:id="101"/>
      <w:r>
        <w:rPr>
          <w:rFonts w:ascii="Calibri" w:hAnsi="Calibri" w:cs="Calibri"/>
        </w:rPr>
        <w:t>Статья 1302. Обеспечение иска по делам о нарушении авторских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 может запретить ответчику или лицу, в отношении которого имеются достаточные основания полагать, что оно является нарушителем авторских прав, совершать определенные действия (изготовление, воспроизведение, продажу, сдачу в прокат, импорт либо иное предусмотренное настоящим Кодексом использование, а также транспортировку, хранение или владение) в целях введения в гражданский оборот экземпляров произведения, в отношении которых предполагается, что они являются контрафактными.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может наложить арест на все экземпляры произведения, в отношении которых предполагается, что они являются контрафактными, а также на материалы и оборудование, используемые или предназначенные для их изготовления или воспроизведения.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достаточных данных о нарушении авторских прав органы дознания или следствия обязаны принять меры для розыска и наложения ареста на экземпляры произведения, в отношении которых предполагается, что они являются контрафактными, а также на материалы и </w:t>
      </w:r>
      <w:r>
        <w:rPr>
          <w:rFonts w:ascii="Calibri" w:hAnsi="Calibri" w:cs="Calibri"/>
        </w:rPr>
        <w:lastRenderedPageBreak/>
        <w:t>оборудование, используемые или предназначенные для изготовления или воспроизведения указанных экземпляров произведения, включая в необходимых случаях меры по их изъятию и передаче на ответственное хранение.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порядке обеспечения иска по делам о нарушениях исключительных прав на фильмы, в том числе кинофильмы, телефильмы, при их размещении в информационно-телекоммуникационных сетях, в том числе в сети "Интернет", к ресурсам, в отношении которых выдвинуто предположение о нарушении исключительных прав, могут быть приняты обеспечительные меры, установленные гражданским процессуальным </w:t>
      </w:r>
      <w:hyperlink r:id="rId86" w:history="1">
        <w:r>
          <w:rPr>
            <w:rFonts w:ascii="Calibri" w:hAnsi="Calibri" w:cs="Calibri"/>
            <w:color w:val="0000FF"/>
          </w:rPr>
          <w:t>законодательством</w:t>
        </w:r>
      </w:hyperlink>
      <w:r>
        <w:rPr>
          <w:rFonts w:ascii="Calibri" w:hAnsi="Calibri" w:cs="Calibri"/>
        </w:rPr>
        <w:t xml:space="preserve"> и направленные на ограничение доступа к информации, нарушающей исключительные права. Порядок ограничения доступа к информации устанавливается </w:t>
      </w:r>
      <w:hyperlink r:id="rId87" w:history="1">
        <w:r>
          <w:rPr>
            <w:rFonts w:ascii="Calibri" w:hAnsi="Calibri" w:cs="Calibri"/>
            <w:color w:val="0000FF"/>
          </w:rPr>
          <w:t>законодательством</w:t>
        </w:r>
      </w:hyperlink>
      <w:r>
        <w:rPr>
          <w:rFonts w:ascii="Calibri" w:hAnsi="Calibri" w:cs="Calibri"/>
        </w:rPr>
        <w:t xml:space="preserve"> Российской Федерации об информации.</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88" w:history="1">
        <w:r>
          <w:rPr>
            <w:rFonts w:ascii="Calibri" w:hAnsi="Calibri" w:cs="Calibri"/>
            <w:color w:val="0000FF"/>
          </w:rPr>
          <w:t>законом</w:t>
        </w:r>
      </w:hyperlink>
      <w:r>
        <w:rPr>
          <w:rFonts w:ascii="Calibri" w:hAnsi="Calibri" w:cs="Calibri"/>
        </w:rPr>
        <w:t xml:space="preserve"> от 02.07.2013 N 187-ФЗ)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bookmarkStart w:id="102" w:name="Par770"/>
      <w:bookmarkEnd w:id="102"/>
      <w:r>
        <w:rPr>
          <w:rFonts w:ascii="Calibri" w:hAnsi="Calibri" w:cs="Calibri"/>
          <w:b/>
          <w:bCs/>
        </w:rPr>
        <w:t>Глава 71. ПРАВА, СМЕЖНЫЕ С АВТОРСКИМИ</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Общие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1303. Основные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на результаты исполнительской деятельности (исполнения), на фонограммы, на сообщение в эфир или по кабелю радио- и телепередач (вещание организаций эфирного и кабельного вещания), на содержание баз данных, а также на произведения науки, литературы и искусства, впервые обнародованные после их перехода в общественное достояние, являются смежными с авторскими правами (смежными правами).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смежным правам относится исключительное право, а в случаях, предусмотренных настоящим Кодексом, относятся также личные неимущественные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1304. Объекты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смежных прав являются: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исполнения артистов-исполнителей и дирижеров, постановки режиссеров - 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фонограммы, то есть любые исключительно звуковые записи исполнений или иных звуков либо их отображений, за исключением звуковой записи, включенной в аудиовизуальное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сообщения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ее средств другой организацией;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базы данных в части их охраны от несанкционированного извлечения и повторного использования составляющих их содержание материалов;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произведения науки, литературы и искусства, обнародованные после их перехода в общественное достояние, в части охраны прав публикаторов таких произведений.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3" w:name="Par787"/>
      <w:bookmarkEnd w:id="103"/>
      <w:r>
        <w:rPr>
          <w:rFonts w:ascii="Calibri" w:hAnsi="Calibri" w:cs="Calibri"/>
        </w:rPr>
        <w:t>2. Для возникновения, осуществления и защиты смежных прав не требуется регистрация их объекта или соблюдение каких-либо иных формальностей.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Предоставление на территории Российской Федерации охраны объектам смежных прав в соответствии с международными договорами Российской Федерации осуществляется в отношении исполнений, фонограмм, сообщений передач организаций эфирного или кабельного вещания, не перешедших в общественное достояние в стране их происхождения вследствие истечения установленного в такой стране срока действия исключительного права на эти объекты и не перешедших в общественное достояние в Российской Федерации вследствие истечения предусмотренного настоящим Кодексом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1305. Знак правовой охраны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фонограммы и исполнитель, а также иной обладатель исключительного права на фонограмму или исполнение вправе для оповещения о принадлежащем ему исключительном праве использовать знак охраны смежных прав, который помещается на каждом оригинале или экземпляре фонограммы и (или) на каждом содержащем ее футляре и состоит из трех элементов - латинской буквы "P" в окружности, имени или наименования обладателя исключительного права, года первого опубликования фонограммы. При этом под экземпляром фонограммы понимается ее копия на любом материальном носителе, изготовленная непосредственно или косвенно с фонограммы и включающая все звуки или часть звуков либо их отображения, зафиксированные в этой фонограмме. Под отображением звуков понимается их представление в цифровой форме, для преобразования которой в форму, воспринимаемую слухом, требуется использование соответствующих технических средств.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1306. Использование объектов смежных прав без согласия правообладателя и без выплаты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объектов смежных прав без согласия правообладателя и без выплаты вознаграждения допускается в случаях свободного использования произведений (</w:t>
      </w:r>
      <w:hyperlink w:anchor="Par532" w:history="1">
        <w:r>
          <w:rPr>
            <w:rFonts w:ascii="Calibri" w:hAnsi="Calibri" w:cs="Calibri"/>
            <w:color w:val="0000FF"/>
          </w:rPr>
          <w:t>статьи 1273</w:t>
        </w:r>
      </w:hyperlink>
      <w:r>
        <w:rPr>
          <w:rFonts w:ascii="Calibri" w:hAnsi="Calibri" w:cs="Calibri"/>
        </w:rPr>
        <w:t xml:space="preserve">, </w:t>
      </w:r>
      <w:hyperlink w:anchor="Par546" w:history="1">
        <w:r>
          <w:rPr>
            <w:rFonts w:ascii="Calibri" w:hAnsi="Calibri" w:cs="Calibri"/>
            <w:color w:val="0000FF"/>
          </w:rPr>
          <w:t>1274</w:t>
        </w:r>
      </w:hyperlink>
      <w:r>
        <w:rPr>
          <w:rFonts w:ascii="Calibri" w:hAnsi="Calibri" w:cs="Calibri"/>
        </w:rPr>
        <w:t xml:space="preserve">, </w:t>
      </w:r>
      <w:hyperlink w:anchor="Par571" w:history="1">
        <w:r>
          <w:rPr>
            <w:rFonts w:ascii="Calibri" w:hAnsi="Calibri" w:cs="Calibri"/>
            <w:color w:val="0000FF"/>
          </w:rPr>
          <w:t>1277</w:t>
        </w:r>
      </w:hyperlink>
      <w:r>
        <w:rPr>
          <w:rFonts w:ascii="Calibri" w:hAnsi="Calibri" w:cs="Calibri"/>
        </w:rPr>
        <w:t xml:space="preserve">, </w:t>
      </w:r>
      <w:hyperlink w:anchor="Par575" w:history="1">
        <w:r>
          <w:rPr>
            <w:rFonts w:ascii="Calibri" w:hAnsi="Calibri" w:cs="Calibri"/>
            <w:color w:val="0000FF"/>
          </w:rPr>
          <w:t>1278</w:t>
        </w:r>
      </w:hyperlink>
      <w:r>
        <w:rPr>
          <w:rFonts w:ascii="Calibri" w:hAnsi="Calibri" w:cs="Calibri"/>
        </w:rPr>
        <w:t xml:space="preserve"> и </w:t>
      </w:r>
      <w:hyperlink w:anchor="Par579" w:history="1">
        <w:r>
          <w:rPr>
            <w:rFonts w:ascii="Calibri" w:hAnsi="Calibri" w:cs="Calibri"/>
            <w:color w:val="0000FF"/>
          </w:rPr>
          <w:t>1279</w:t>
        </w:r>
      </w:hyperlink>
      <w:r>
        <w:rPr>
          <w:rFonts w:ascii="Calibri" w:hAnsi="Calibri" w:cs="Calibri"/>
        </w:rPr>
        <w:t>), а также в иных случаях, предусмотренных настоящей главой.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1307. Договор об отчуждении исключительного права на объект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отчуждении исключительного права на объект смежных прав не подлежит государственной регистрации, так как для возникновения, осуществления и защиты смежных прав не требуется регистрация их объекта или соблюдение каких-либо иных формальностей (</w:t>
      </w:r>
      <w:hyperlink w:anchor="Par108" w:history="1">
        <w:r>
          <w:rPr>
            <w:rFonts w:ascii="Calibri" w:hAnsi="Calibri" w:cs="Calibri"/>
            <w:color w:val="0000FF"/>
          </w:rPr>
          <w:t>пункт 2 статьи 1232</w:t>
        </w:r>
      </w:hyperlink>
      <w:r>
        <w:rPr>
          <w:rFonts w:ascii="Calibri" w:hAnsi="Calibri" w:cs="Calibri"/>
        </w:rPr>
        <w:t xml:space="preserve">, </w:t>
      </w:r>
      <w:hyperlink w:anchor="Par787" w:history="1">
        <w:r>
          <w:rPr>
            <w:rFonts w:ascii="Calibri" w:hAnsi="Calibri" w:cs="Calibri"/>
            <w:color w:val="0000FF"/>
          </w:rPr>
          <w:t>пункт 2 статьи 1304</w:t>
        </w:r>
      </w:hyperlink>
      <w:r>
        <w:rPr>
          <w:rFonts w:ascii="Calibri" w:hAnsi="Calibri" w:cs="Calibri"/>
        </w:rPr>
        <w:t xml:space="preserve"> настоящего Кодекса).</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объект смежных прав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передает или обязуется передать свое исключительное право на соответствующий объект смежных прав в полном объеме другой стороне - приобретателю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1308. Лицензионный договор о предоставлении права использования объекта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Лицензионный договор о предоставлении права использования объекта смежных прав не подлежит государственной регистрации, так как для возникновения, осуществления и защиты смежных прав не требуется регистрация их объекта или соблюдение каких-либо иных формальностей (</w:t>
      </w:r>
      <w:hyperlink w:anchor="Par108" w:history="1">
        <w:r>
          <w:rPr>
            <w:rFonts w:ascii="Calibri" w:hAnsi="Calibri" w:cs="Calibri"/>
            <w:color w:val="0000FF"/>
          </w:rPr>
          <w:t>пункт 2 статьи 1232</w:t>
        </w:r>
      </w:hyperlink>
      <w:r>
        <w:rPr>
          <w:rFonts w:ascii="Calibri" w:hAnsi="Calibri" w:cs="Calibri"/>
        </w:rPr>
        <w:t xml:space="preserve">, </w:t>
      </w:r>
      <w:hyperlink w:anchor="Par787" w:history="1">
        <w:r>
          <w:rPr>
            <w:rFonts w:ascii="Calibri" w:hAnsi="Calibri" w:cs="Calibri"/>
            <w:color w:val="0000FF"/>
          </w:rPr>
          <w:t>пункт 2 статьи 1304</w:t>
        </w:r>
      </w:hyperlink>
      <w:r>
        <w:rPr>
          <w:rFonts w:ascii="Calibri" w:hAnsi="Calibri" w:cs="Calibri"/>
        </w:rPr>
        <w:t xml:space="preserve"> настоящего Кодекса).</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исполнитель, изготовитель фонограммы, организация эфирного или кабельного вещания, изготовитель базы данных, публикатор произведения науки, литературы или искусства либо иной правообладатель (лицензиар) предоставляет или обязуется предоставить другой стороне (лицензиату) право использования соответствующего объекта смежных прав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1309. Технические средства защиты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любым технологиям, техническим устройствам или их компонентам, контролирующим доступ к объекту смежных прав, предотвращающим либо ограничивающим осуществление действий, которые не разрешены правообладателем в отношении такого объекта (технические </w:t>
      </w:r>
      <w:r>
        <w:rPr>
          <w:rFonts w:ascii="Calibri" w:hAnsi="Calibri" w:cs="Calibri"/>
        </w:rPr>
        <w:lastRenderedPageBreak/>
        <w:t xml:space="preserve">средства защиты смежных прав), соответственно применяются положения </w:t>
      </w:r>
      <w:hyperlink w:anchor="Par734" w:history="1">
        <w:r>
          <w:rPr>
            <w:rFonts w:ascii="Calibri" w:hAnsi="Calibri" w:cs="Calibri"/>
            <w:color w:val="0000FF"/>
          </w:rPr>
          <w:t>статей 1299</w:t>
        </w:r>
      </w:hyperlink>
      <w:r>
        <w:rPr>
          <w:rFonts w:ascii="Calibri" w:hAnsi="Calibri" w:cs="Calibri"/>
        </w:rPr>
        <w:t xml:space="preserve"> и </w:t>
      </w:r>
      <w:hyperlink w:anchor="Par826" w:history="1">
        <w:r>
          <w:rPr>
            <w:rFonts w:ascii="Calibri" w:hAnsi="Calibri" w:cs="Calibri"/>
            <w:color w:val="0000FF"/>
          </w:rPr>
          <w:t>1311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1310. Информация о смежном праве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любой информации, которая идентифицирует объект смежных прав или правообладателя, либо информации об условиях использования этого объекта, которая содержится на соответствующем материальном носителе, приложена к нему или появляется в связи с сообщением в эфир или по кабелю либо доведением этого объекта до всеобщего сведения, а также любых цифр и кодов, в которых содержится такая информация (информация о смежном праве), соответственно применяются положения </w:t>
      </w:r>
      <w:hyperlink w:anchor="Par744" w:history="1">
        <w:r>
          <w:rPr>
            <w:rFonts w:ascii="Calibri" w:hAnsi="Calibri" w:cs="Calibri"/>
            <w:color w:val="0000FF"/>
          </w:rPr>
          <w:t>статей 1300</w:t>
        </w:r>
      </w:hyperlink>
      <w:r>
        <w:rPr>
          <w:rFonts w:ascii="Calibri" w:hAnsi="Calibri" w:cs="Calibri"/>
        </w:rPr>
        <w:t xml:space="preserve"> и </w:t>
      </w:r>
      <w:hyperlink w:anchor="Par826" w:history="1">
        <w:r>
          <w:rPr>
            <w:rFonts w:ascii="Calibri" w:hAnsi="Calibri" w:cs="Calibri"/>
            <w:color w:val="0000FF"/>
          </w:rPr>
          <w:t>1311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ответственности за нарушение смежных прав см. также </w:t>
      </w:r>
      <w:hyperlink r:id="rId89" w:history="1">
        <w:r>
          <w:rPr>
            <w:rFonts w:ascii="Calibri" w:hAnsi="Calibri" w:cs="Calibri"/>
            <w:color w:val="0000FF"/>
          </w:rPr>
          <w:t>статью 146</w:t>
        </w:r>
      </w:hyperlink>
      <w:r>
        <w:rPr>
          <w:rFonts w:ascii="Calibri" w:hAnsi="Calibri" w:cs="Calibri"/>
        </w:rPr>
        <w:t xml:space="preserve"> УК РФ и </w:t>
      </w:r>
      <w:hyperlink r:id="rId90" w:history="1">
        <w:r>
          <w:rPr>
            <w:rFonts w:ascii="Calibri" w:hAnsi="Calibri" w:cs="Calibri"/>
            <w:color w:val="0000FF"/>
          </w:rPr>
          <w:t>статью 7.12</w:t>
        </w:r>
      </w:hyperlink>
      <w:r>
        <w:rPr>
          <w:rFonts w:ascii="Calibri" w:hAnsi="Calibri" w:cs="Calibri"/>
        </w:rPr>
        <w:t xml:space="preserve"> Кодекса РФ об административных правонарушениях.</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04" w:name="Par826"/>
      <w:bookmarkEnd w:id="104"/>
      <w:r>
        <w:rPr>
          <w:rFonts w:ascii="Calibri" w:hAnsi="Calibri" w:cs="Calibri"/>
        </w:rPr>
        <w:t>Статья 1311. Ответственность за нарушение исключительного права на объект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нарушения исключительного права на объект смежных прав обладатель исключительного права наряду с использованием других применимых способов защиты и мер ответственности, установленных настоящим Кодексом (</w:t>
      </w:r>
      <w:hyperlink w:anchor="Par289" w:history="1">
        <w:r>
          <w:rPr>
            <w:rFonts w:ascii="Calibri" w:hAnsi="Calibri" w:cs="Calibri"/>
            <w:color w:val="0000FF"/>
          </w:rPr>
          <w:t>статьи 1250</w:t>
        </w:r>
      </w:hyperlink>
      <w:r>
        <w:rPr>
          <w:rFonts w:ascii="Calibri" w:hAnsi="Calibri" w:cs="Calibri"/>
        </w:rPr>
        <w:t xml:space="preserve">, </w:t>
      </w:r>
      <w:hyperlink w:anchor="Par301" w:history="1">
        <w:r>
          <w:rPr>
            <w:rFonts w:ascii="Calibri" w:hAnsi="Calibri" w:cs="Calibri"/>
            <w:color w:val="0000FF"/>
          </w:rPr>
          <w:t>1252</w:t>
        </w:r>
      </w:hyperlink>
      <w:r>
        <w:rPr>
          <w:rFonts w:ascii="Calibri" w:hAnsi="Calibri" w:cs="Calibri"/>
        </w:rPr>
        <w:t xml:space="preserve"> и </w:t>
      </w:r>
      <w:hyperlink w:anchor="Par325" w:history="1">
        <w:r>
          <w:rPr>
            <w:rFonts w:ascii="Calibri" w:hAnsi="Calibri" w:cs="Calibri"/>
            <w:color w:val="0000FF"/>
          </w:rPr>
          <w:t>1253</w:t>
        </w:r>
      </w:hyperlink>
      <w:r>
        <w:rPr>
          <w:rFonts w:ascii="Calibri" w:hAnsi="Calibri" w:cs="Calibri"/>
        </w:rPr>
        <w:t xml:space="preserve">), вправе в соответствии с пунктом 3 </w:t>
      </w:r>
      <w:hyperlink w:anchor="Par310" w:history="1">
        <w:r>
          <w:rPr>
            <w:rFonts w:ascii="Calibri" w:hAnsi="Calibri" w:cs="Calibri"/>
            <w:color w:val="0000FF"/>
          </w:rPr>
          <w:t>статьи 1252</w:t>
        </w:r>
      </w:hyperlink>
      <w:r>
        <w:rPr>
          <w:rFonts w:ascii="Calibri" w:hAnsi="Calibri" w:cs="Calibri"/>
        </w:rPr>
        <w:t xml:space="preserve"> настоящего Кодекса требовать по своему выбору от нарушителя вместо возмещения убытков выплаты компенсации: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размере от десяти тысяч рублей до пяти миллионов рублей, определяемом по усмотрению суда;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двукратном размере стоимости экземпляров фонограммы или в двукратном размере стоимости права использования объекта смежных прав, определяемой исходя из цены, которая при сравнимых обстоятельствах обычно взимается за правомерное использование такого объекта.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1312. Обеспечение иска по делам о нарушении смежных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целях обеспечения иска по делам о нарушении смежных прав к ответчику или к лицу, в отношении которого имеются достаточные основания полагать, что оно является нарушителем смежных прав, а также к объектам смежных прав, в отношении которых предполагается, что они являются контрафактными, соответственно применяются меры, предусмотренные </w:t>
      </w:r>
      <w:hyperlink w:anchor="Par762" w:history="1">
        <w:r>
          <w:rPr>
            <w:rFonts w:ascii="Calibri" w:hAnsi="Calibri" w:cs="Calibri"/>
            <w:color w:val="0000FF"/>
          </w:rPr>
          <w:t>статьей 1302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Права на исполнение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1313. Исполнитель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Исполнителем (автором исполнения) признается гражданин, творческим трудом которого создано исполнение, - артист-исполнитель (актер, певец, музыкант, танцор или другое лицо, которое играет роль, читает, декламирует, поет, играет на музыкальном инструменте или иным образом участвует в исполнении произведения литературы, искусства или народного творчества, в том числе эстрадного, циркового или кукольного номера), а также режиссер-постановщик спектакля (лицо, осуществившее постановку театрального, циркового, кукольного, эстрадного или иного театрально-зрелищного представления) и дирижер.</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1314. Смежные права на совместное исполнение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5" w:name="Par844"/>
      <w:bookmarkEnd w:id="105"/>
      <w:r>
        <w:rPr>
          <w:rFonts w:ascii="Calibri" w:hAnsi="Calibri" w:cs="Calibri"/>
        </w:rPr>
        <w:t xml:space="preserve">1. Смежные права на совместное исполнение принадлежат совместно принимавшим участие в его создании членам коллектива исполнителей (актерам, занятым в спектакле, </w:t>
      </w:r>
      <w:r>
        <w:rPr>
          <w:rFonts w:ascii="Calibri" w:hAnsi="Calibri" w:cs="Calibri"/>
        </w:rPr>
        <w:lastRenderedPageBreak/>
        <w:t>оркестрантам и другим членам коллектива исполнителей) независимо от того, образует такое исполнение неразрывное целое или состоит из элементов, каждый из которых имеет самостоятельное 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Смежные права на совместное исполнение осуществляются руководителем коллектива исполнителей, а при его отсутствии - членами коллектива исполнителей совместно, если соглашением между ними не предусмотрено иное. Если совместное исполнение образует неразрывное целое, ни один из членов коллектива исполнителей не вправе без достаточных оснований запретить его использование.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Элемент совместного исполнения, использование которого возможно независимо от других элементов, то есть элемент, имеющий самостоятельное значение, может быть использован создавшим его исполнителем по своему усмотрению, если соглашением между членами коллектива исполнителей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членов коллектива исполнителей, связанным с распределением доходов от использования совместного исполнения, соответственно применяются правила пункта 3 </w:t>
      </w:r>
      <w:hyperlink w:anchor="Par82" w:history="1">
        <w:r>
          <w:rPr>
            <w:rFonts w:ascii="Calibri" w:hAnsi="Calibri" w:cs="Calibri"/>
            <w:color w:val="0000FF"/>
          </w:rPr>
          <w:t>статьи 1229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членов коллектива исполнителей вправе самостоятельно принимать меры по защите своих смежных прав на совместное исполнение, в том числе в случае, когда такое исполнение образует неразрывное целое.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1315. Права исполнителя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Исполнителю принадлежат: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исполнение;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 право признаваться автором исполнения;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право на имя - право на указание своего имени или псевдонима на экземплярах фонограммы и в иных случаях использования исполнения, а в случае, предусмотренном пунктом 1 </w:t>
      </w:r>
      <w:hyperlink w:anchor="Par844" w:history="1">
        <w:r>
          <w:rPr>
            <w:rFonts w:ascii="Calibri" w:hAnsi="Calibri" w:cs="Calibri"/>
            <w:color w:val="0000FF"/>
          </w:rPr>
          <w:t>статьи 1314</w:t>
        </w:r>
      </w:hyperlink>
      <w:r>
        <w:rPr>
          <w:rFonts w:ascii="Calibri" w:hAnsi="Calibri" w:cs="Calibri"/>
        </w:rPr>
        <w:t xml:space="preserve"> настоящего Кодекса, право на указание наименования коллектива исполнителей, кроме случаев, когда характер использования произведения исключает возможность указания имени исполнителя или наименования коллектива исполнителей;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неприкосновенность исполнения - право на защиту исполнения от всякого искажения, то есть от внесения в запись, в сообщение в эфир или по кабелю изменений, приводящих к извращению смысла или к нарушению целостности восприятия исполнения.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6" w:name="Par857"/>
      <w:bookmarkEnd w:id="106"/>
      <w:r>
        <w:rPr>
          <w:rFonts w:ascii="Calibri" w:hAnsi="Calibri" w:cs="Calibri"/>
        </w:rPr>
        <w:t>2. Исполнители осуществляют свои права с соблюдением прав авторов исполняемых произведений.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исполнителя признаются и действуют независимо от наличия и действия авторских прав на исполняемое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статьи 1316 см. Федеральный </w:t>
      </w:r>
      <w:hyperlink r:id="rId91"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1316. Охрана авторства, имени исполнителя и неприкосновенности исполнения после смерти исполнителя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Авторство, имя исполнителя и неприкосновенность исполнения охраняются бессрочно.</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7" w:name="Par867"/>
      <w:bookmarkEnd w:id="107"/>
      <w:r>
        <w:rPr>
          <w:rFonts w:ascii="Calibri" w:hAnsi="Calibri" w:cs="Calibri"/>
        </w:rPr>
        <w:t>2. Исполнитель вправе в порядке, предусмотренном для назначения исполнителя завещания (</w:t>
      </w:r>
      <w:hyperlink r:id="rId92" w:history="1">
        <w:r>
          <w:rPr>
            <w:rFonts w:ascii="Calibri" w:hAnsi="Calibri" w:cs="Calibri"/>
            <w:color w:val="0000FF"/>
          </w:rPr>
          <w:t>статья 1134</w:t>
        </w:r>
      </w:hyperlink>
      <w:r>
        <w:rPr>
          <w:rFonts w:ascii="Calibri" w:hAnsi="Calibri" w:cs="Calibri"/>
        </w:rPr>
        <w:t>), указать лицо, на которое он возлагает охрану своего имени и неприкосновенности исполнения после своей смерти. Это лицо осуществляет свои полномочия пожизненно.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таких указаний или в случае отказа назначенного исполнителем лица от осуществления соответствующих полномочий, а также после смерти этого лица охрана имени исполнителя и неприкосновенности исполнения осуществляется его наследниками, их правопреемниками и другими заинтересованными лицами.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1317. Исключительное право на исполнение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Исполнителю принадлежит исключительное право использовать исполнение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исполнение), в том числе способами, указанными в пункте 2 настоящей </w:t>
      </w:r>
      <w:hyperlink w:anchor="Par873" w:history="1">
        <w:r>
          <w:rPr>
            <w:rFonts w:ascii="Calibri" w:hAnsi="Calibri" w:cs="Calibri"/>
            <w:color w:val="0000FF"/>
          </w:rPr>
          <w:t>статьи</w:t>
        </w:r>
      </w:hyperlink>
      <w:r>
        <w:rPr>
          <w:rFonts w:ascii="Calibri" w:hAnsi="Calibri" w:cs="Calibri"/>
        </w:rPr>
        <w:t>. Исполнитель может распоряжаться исключительным правом на исполнение.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8" w:name="Par873"/>
      <w:bookmarkEnd w:id="108"/>
      <w:r>
        <w:rPr>
          <w:rFonts w:ascii="Calibri" w:hAnsi="Calibri" w:cs="Calibri"/>
        </w:rPr>
        <w:t>2. Использованием исполнения считается: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09" w:name="Par874"/>
      <w:bookmarkEnd w:id="109"/>
      <w:r>
        <w:rPr>
          <w:rFonts w:ascii="Calibri" w:hAnsi="Calibri" w:cs="Calibri"/>
        </w:rPr>
        <w:t>1) сообщение в эфир, то есть сообщение исполнения для всеобщего сведения посредством его передачи по радио или телевидению (в том числе путем ретрансляции), за исключением кабельного телевидения. При этом под сообщением понимается любое действие, посредством которого исполнение становится доступным для слухового и (или) зрительного восприятия независимо от его фактического восприятия публикой. При сообщении исполнения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исполнение может быть доведено до всеобщего сведения независимо от его фактического приема публикой;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0" w:name="Par875"/>
      <w:bookmarkEnd w:id="110"/>
      <w:r>
        <w:rPr>
          <w:rFonts w:ascii="Calibri" w:hAnsi="Calibri" w:cs="Calibri"/>
        </w:rPr>
        <w:t>2) сообщение по кабелю, то есть сообщение исполнения для всеобщего сведения посредством его передачи по радио или телевидению с помощью кабеля, провода, оптического волокна или аналогичных средств (в том числе путем ретрансляции);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запись исполнения, то есть фиксация звуков и (или) изображения или их отображений с помощью технических средств в какой-либо материальной форме, позволяющей осуществлять их неоднократное восприятие, воспроизведение или сообщение;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воспроизведение записи исполнения, то есть изготовление одного и более экземпляра фонограммы либо ее части. При этом запись исполнения на электронном носителе, в том числе запись в память ЭВМ, также считается воспроизведением, кроме случаев,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исполнения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распространение записи исполнения путем продажи или иного отчуждения ее оригинала или экземпляров, представляющих собой копии такой записи на любом материальном носителе;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действие, осуществляемое в отношении записи исполнения и предусмотренное </w:t>
      </w:r>
      <w:hyperlink w:anchor="Par874" w:history="1">
        <w:r>
          <w:rPr>
            <w:rFonts w:ascii="Calibri" w:hAnsi="Calibri" w:cs="Calibri"/>
            <w:color w:val="0000FF"/>
          </w:rPr>
          <w:t>подпунктами 1</w:t>
        </w:r>
      </w:hyperlink>
      <w:r>
        <w:rPr>
          <w:rFonts w:ascii="Calibri" w:hAnsi="Calibri" w:cs="Calibri"/>
        </w:rPr>
        <w:t xml:space="preserve"> и </w:t>
      </w:r>
      <w:hyperlink w:anchor="Par875" w:history="1">
        <w:r>
          <w:rPr>
            <w:rFonts w:ascii="Calibri" w:hAnsi="Calibri" w:cs="Calibri"/>
            <w:color w:val="0000FF"/>
          </w:rPr>
          <w:t>2</w:t>
        </w:r>
      </w:hyperlink>
      <w:r>
        <w:rPr>
          <w:rFonts w:ascii="Calibri" w:hAnsi="Calibri" w:cs="Calibri"/>
        </w:rPr>
        <w:t xml:space="preserve"> настоящего пункта;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доведение записи исполнения до всеобщего сведения таким образом, что любое лицо может получить доступ к записи исполнения из любого места и в любое время по собственному выбору (доведение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публичное исполнение записи исполнения, то есть любое сообщение записи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93" w:history="1">
        <w:r>
          <w:rPr>
            <w:rFonts w:ascii="Calibri" w:hAnsi="Calibri" w:cs="Calibri"/>
            <w:color w:val="0000FF"/>
          </w:rPr>
          <w:t>обычному кругу семьи</w:t>
        </w:r>
      </w:hyperlink>
      <w:r>
        <w:rPr>
          <w:rFonts w:ascii="Calibri" w:hAnsi="Calibri" w:cs="Calibri"/>
        </w:rPr>
        <w:t>, независимо от того, воспринимается запись в месте ее сообщения или в другом месте одновременно с ее сообщением;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прокат оригинала или экземпляров записи исполнения.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1" w:name="Par883"/>
      <w:bookmarkEnd w:id="111"/>
      <w:r>
        <w:rPr>
          <w:rFonts w:ascii="Calibri" w:hAnsi="Calibri" w:cs="Calibri"/>
        </w:rPr>
        <w:t>3. Исключительное право на исполнение не распространяется на воспроизведение, сообщение в эфир или по кабелю и публичное исполнение записи исполнения в случаях, когда такая запись была произведена с согласия исполнителя, а ее воспроизведение, сообщение в эфир или по кабелю либо публичное исполнение осуществляется в тех же целях, для которых было получено согласие исполнителя при записи исполнения.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с исполнителем договора о создании аудиовизуального произведения согласие исполнителя на использование исполнения в составе аудиовизуального произведения предполагается. Согласие исполнителя на отдельное использование звука или изображения, зафиксированных в аудиовизуальном произведении, должно быть прямо выражено в договоре.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использовании исполнения лицом, не являющимся его исполнителем, соответственно применяются правила пункта 2 </w:t>
      </w:r>
      <w:hyperlink w:anchor="Par857" w:history="1">
        <w:r>
          <w:rPr>
            <w:rFonts w:ascii="Calibri" w:hAnsi="Calibri" w:cs="Calibri"/>
            <w:color w:val="0000FF"/>
          </w:rPr>
          <w:t>статьи 1315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исполнение, предусмотренный статьей 1318, </w:t>
      </w:r>
      <w:r>
        <w:rPr>
          <w:rFonts w:ascii="Calibri" w:hAnsi="Calibri" w:cs="Calibri"/>
        </w:rPr>
        <w:lastRenderedPageBreak/>
        <w:t xml:space="preserve">применяется в случаях, когда пятидесятилетний срок действия авторского права или смежных прав не истек к 1 января 1993 года (Федеральный </w:t>
      </w:r>
      <w:hyperlink r:id="rId94"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12" w:name="Par891"/>
      <w:bookmarkEnd w:id="112"/>
      <w:r>
        <w:rPr>
          <w:rFonts w:ascii="Calibri" w:hAnsi="Calibri" w:cs="Calibri"/>
        </w:rPr>
        <w:t>Статья 1318. Срок действия исключительного права на исполнение, переход этого права по наследству и переход исполнения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3" w:name="Par893"/>
      <w:bookmarkEnd w:id="113"/>
      <w:r>
        <w:rPr>
          <w:rFonts w:ascii="Calibri" w:hAnsi="Calibri" w:cs="Calibri"/>
        </w:rPr>
        <w:t>1. Исключительное право на исполнение действует в течение всей жизни исполнителя, но не менее пятидесяти лет, считая с 1 января года, следующего за годом, в котором осуществлены исполнение, либо запись исполнения, либо сообщение исполнения в эфир или по кабелю.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исполнитель был репрессирован и посмертно реабилитирован, срок действия исключительного права считается продленным, и пятьдесят лет исчисляются с 1 января года, следующего за годом реабилитации исполнителя.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исполнитель работал во время Великой Отечественной войны или участвовал в ней, срок действия исключительного права, установленный пунктом 1 настоящей </w:t>
      </w:r>
      <w:hyperlink w:anchor="Par893" w:history="1">
        <w:r>
          <w:rPr>
            <w:rFonts w:ascii="Calibri" w:hAnsi="Calibri" w:cs="Calibri"/>
            <w:color w:val="0000FF"/>
          </w:rPr>
          <w:t>статьи</w:t>
        </w:r>
      </w:hyperlink>
      <w:r>
        <w:rPr>
          <w:rFonts w:ascii="Calibri" w:hAnsi="Calibri" w:cs="Calibri"/>
        </w:rPr>
        <w:t>, продлевается на четыре года.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переходу исключительного права на исполнение по наследству соответственно применяются правила </w:t>
      </w:r>
      <w:hyperlink w:anchor="Par615" w:history="1">
        <w:r>
          <w:rPr>
            <w:rFonts w:ascii="Calibri" w:hAnsi="Calibri" w:cs="Calibri"/>
            <w:color w:val="0000FF"/>
          </w:rPr>
          <w:t>статьи 1283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истечении срока действия исключительного права на исполнение это право переходит в общественное достояние. К исполнению, перешедшему в общественное достояние, соответственно применяются правила </w:t>
      </w:r>
      <w:hyperlink w:anchor="Par608" w:history="1">
        <w:r>
          <w:rPr>
            <w:rFonts w:ascii="Calibri" w:hAnsi="Calibri" w:cs="Calibri"/>
            <w:color w:val="0000FF"/>
          </w:rPr>
          <w:t>статьи 1282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1319. Обращение взыскания на исключительное право на исполнение и на право использования исполнения по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4" w:name="Par901"/>
      <w:bookmarkEnd w:id="114"/>
      <w:r>
        <w:rPr>
          <w:rFonts w:ascii="Calibri" w:hAnsi="Calibri" w:cs="Calibri"/>
        </w:rPr>
        <w:t>1. На принадлежащее исполнителю исключительное право на исполнение обращение взыскания не допускается. Однако на права требования исполнителя к другим лицам по договорам об отчуждении исключительного права на исполнение и по лицензионным договорам, а также на доходы, полученные от использования исполнения, может быть обращено взыскание.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исключительное право, принадлежащее не самому исполнителю, а другому лицу, и на право использования исполнения, принадлежащее лицензиату, может быть обращено взыскание.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w:t>
      </w:r>
      <w:hyperlink w:anchor="Par901" w:history="1">
        <w:r>
          <w:rPr>
            <w:rFonts w:ascii="Calibri" w:hAnsi="Calibri" w:cs="Calibri"/>
            <w:color w:val="0000FF"/>
          </w:rPr>
          <w:t>абзаца первого</w:t>
        </w:r>
      </w:hyperlink>
      <w:r>
        <w:rPr>
          <w:rFonts w:ascii="Calibri" w:hAnsi="Calibri" w:cs="Calibri"/>
        </w:rPr>
        <w:t xml:space="preserve"> настоящего пункта распространяются на наследников исполнителя, их наследников и так далее в пределах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продажи принадлежащего лицензиату права использования исполнения с публичных торгов в целях обращения взыскания на это право исполнителю предоставляется преимущественное право его приобретения.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1320. Исполнение, созданное в порядке выполнения служебного задания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правам на исполнение, созданное исполнителем в порядке выполнения служебного задания, в том числе к правам на созданное в таком порядке совместное исполнение, соответственно применяются правила </w:t>
      </w:r>
      <w:hyperlink w:anchor="Par702" w:history="1">
        <w:r>
          <w:rPr>
            <w:rFonts w:ascii="Calibri" w:hAnsi="Calibri" w:cs="Calibri"/>
            <w:color w:val="0000FF"/>
          </w:rPr>
          <w:t>статьи 1295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1321. Действие исключительного права на исполнение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исполнение действует на территории Российской Федерации в случаях, когда: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является гражданином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впервые имело место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зафиксировано в фонограмме, охраняемой в соответствии с положениями </w:t>
      </w:r>
      <w:hyperlink w:anchor="Par973" w:history="1">
        <w:r>
          <w:rPr>
            <w:rFonts w:ascii="Calibri" w:hAnsi="Calibri" w:cs="Calibri"/>
            <w:color w:val="0000FF"/>
          </w:rPr>
          <w:t>статьи 1328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не зафиксированное в фонограмме, включено в сообщение в эфир или по кабелю, охраняемое в соответствии с положениями </w:t>
      </w:r>
      <w:hyperlink w:anchor="Par1012" w:history="1">
        <w:r>
          <w:rPr>
            <w:rFonts w:ascii="Calibri" w:hAnsi="Calibri" w:cs="Calibri"/>
            <w:color w:val="0000FF"/>
          </w:rPr>
          <w:t>статьи 1332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Право на фонограмму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1322. Изготовитель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Изготовителем фонограммы признается лицо, взявшее на себя инициативу и ответственность за первую запись звуков исполнения или других звуков либо отображений этих звуков. При отсутствии доказательств иного изготовителем фонограммы признается лицо, имя или наименование которого указано обычным образом на экземпляре фонограммы и (или) его упаковке.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1323. Права изготовителя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5" w:name="Par927"/>
      <w:bookmarkEnd w:id="115"/>
      <w:r>
        <w:rPr>
          <w:rFonts w:ascii="Calibri" w:hAnsi="Calibri" w:cs="Calibri"/>
        </w:rPr>
        <w:t>1. Изготовителю фонограммы принадлежат: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фонограмму;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указание на экземплярах фонограммы и (или) их упаковке своего имени или наименования;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на защиту фонограммы от искажения при ее использовании;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обнародование фонограммы, то есть на осуществление действия, которое впервые делает фонограмму доступной для всеобщего сведения путем ее опубликования, публичного показа, публичного исполнения, сообщения в эфир или по кабелю либо иным способом. При этом опубликованием (выпуском в свет) является выпуск в обращение экземпляров фонограммы с согласия изготовителя в количестве, достаточном для удовлетворения разумных потребностей публики.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6" w:name="Par932"/>
      <w:bookmarkEnd w:id="116"/>
      <w:r>
        <w:rPr>
          <w:rFonts w:ascii="Calibri" w:hAnsi="Calibri" w:cs="Calibri"/>
        </w:rPr>
        <w:t>2. Изготовитель фонограммы осуществляет свои права с соблюдением прав авторов произведений и прав исполнителей.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изготовителя фонограммы признаются и действуют независимо от наличия и действия авторских прав и прав исполнителей.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 указание на экземплярах фонограммы и (или) их упаковке своего имени или наименования и право на защиту фонограммы от искажения действуют и охраняются в течение всей жизни гражданина либо до прекращения юридического лица, являющегося изготовителем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1324. Исключительное право на фонограмму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Изготовителю фонограммы принадлежит исключительное право использовать фонограмму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фонограмму), в том числе способами, указанными в пункте 2 настоящей </w:t>
      </w:r>
      <w:hyperlink w:anchor="Par939" w:history="1">
        <w:r>
          <w:rPr>
            <w:rFonts w:ascii="Calibri" w:hAnsi="Calibri" w:cs="Calibri"/>
            <w:color w:val="0000FF"/>
          </w:rPr>
          <w:t>статьи</w:t>
        </w:r>
      </w:hyperlink>
      <w:r>
        <w:rPr>
          <w:rFonts w:ascii="Calibri" w:hAnsi="Calibri" w:cs="Calibri"/>
        </w:rPr>
        <w:t>. Изготовитель фонограммы может распоряжаться исключительным правом на фонограмму.</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17" w:name="Par939"/>
      <w:bookmarkEnd w:id="117"/>
      <w:r>
        <w:rPr>
          <w:rFonts w:ascii="Calibri" w:hAnsi="Calibri" w:cs="Calibri"/>
        </w:rPr>
        <w:t>2. Использованием фонограммы считается: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публичное исполнение, то есть любое сообщение фонограммы с помощью технических средств в месте, открытом для свободного посещения, или в месте, где присутствует значительное число лиц, не принадлежащих к </w:t>
      </w:r>
      <w:hyperlink r:id="rId95" w:history="1">
        <w:r>
          <w:rPr>
            <w:rFonts w:ascii="Calibri" w:hAnsi="Calibri" w:cs="Calibri"/>
            <w:color w:val="0000FF"/>
          </w:rPr>
          <w:t>обычному кругу семьи</w:t>
        </w:r>
      </w:hyperlink>
      <w:r>
        <w:rPr>
          <w:rFonts w:ascii="Calibri" w:hAnsi="Calibri" w:cs="Calibri"/>
        </w:rPr>
        <w:t>, независимо от того, воспринимается фонограмма в месте ее сообщения или в другом месте одновременно с ее сообщением;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сообщение в эфир, то есть сообщение фонограммы для всеобщего сведения посредством ее передачи по радио или телевидению (в том числе путем ретрансляции), за исключением сообщения по кабелю. При этом под сообщением понимается любое действие, посредством которого фонограмма становится доступной для слухового восприятия независимо от ее фактического восприятия публикой. При сообщении фонограммы в эфир через спутник под сообщением в эфир понимается прием сигналов с наземной станции на спутник и передача сигналов со спутника, посредством которых фонограмма может быть доведена до всеобщего сведения независимо от ее фактического приема публикой;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сообщение по кабелю, то есть сообщение фонограммы для всеобщего сведения </w:t>
      </w:r>
      <w:r>
        <w:rPr>
          <w:rFonts w:ascii="Calibri" w:hAnsi="Calibri" w:cs="Calibri"/>
        </w:rPr>
        <w:lastRenderedPageBreak/>
        <w:t>посредством ее передачи по радио или телевидению с помощью кабеля, провода, оптического волокна или аналогичных средств (в том числе путем ретрансляции);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доведение фонограммы до всеобщего сведения таким образом, что лицо может получить доступ к фонограмме из любого места и в любое время по собственному выбору (доведение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воспроизведение, то есть изготовление одного и более экземпляра фонограммы или части фонограммы. При этом запись фонограммы или части фонограммы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фонограммы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распространение фонограммы путем продажи или иного отчуждения оригинала или экземпляров, представляющих собой копию фонограммы на любом материальном носителе;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импорт оригинала или экземпляров фонограммы в целях распространения, включая экземпляры, изготовленные с разрешения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прокат оригинала и экземпляров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переработка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правомерно осуществившее переработку фонограммы, приобретает смежное право на переработанную фонограмму.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использовании фонограммы лицом, не являющимся ее изготовителем, соответственно применяются правила пункта 2 </w:t>
      </w:r>
      <w:hyperlink w:anchor="Par932" w:history="1">
        <w:r>
          <w:rPr>
            <w:rFonts w:ascii="Calibri" w:hAnsi="Calibri" w:cs="Calibri"/>
            <w:color w:val="0000FF"/>
          </w:rPr>
          <w:t>статьи 1323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18" w:name="Par952"/>
      <w:bookmarkEnd w:id="118"/>
      <w:r>
        <w:rPr>
          <w:rFonts w:ascii="Calibri" w:hAnsi="Calibri" w:cs="Calibri"/>
        </w:rPr>
        <w:t>Статья 1325. Распространение оригинала или экземпляров опубликованной фонограммы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оригинал или экземпляры правомерно опубликованной фонограммы введены в гражданский оборот на территории Российской Федерации путем их продажи или иного отчуждения, дальнейшее распространение оригинала или экземпляров допускается без согласия обладателя исключительного права на фонограмму и без выплаты ему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19" w:name="Par956"/>
      <w:bookmarkEnd w:id="119"/>
      <w:r>
        <w:rPr>
          <w:rFonts w:ascii="Calibri" w:hAnsi="Calibri" w:cs="Calibri"/>
        </w:rPr>
        <w:t>Статья 1326. Использование фонограммы, опубликованной в коммерческих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0" w:name="Par958"/>
      <w:bookmarkEnd w:id="120"/>
      <w:r>
        <w:rPr>
          <w:rFonts w:ascii="Calibri" w:hAnsi="Calibri" w:cs="Calibri"/>
        </w:rPr>
        <w:t>1. Публичное исполнение фонограммы, опубликованной в коммерческих целях, а также ее сообщение в эфир или по кабелю допускается без разрешения обладателя исключительного права на фонограмму и обладателя исключительного права на зафиксированное в этой фонограмме исполнение, но с выплатой им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Сбор с пользователей вознаграждения, предусмотренного пунктом 1 настоящей </w:t>
      </w:r>
      <w:hyperlink w:anchor="Par958" w:history="1">
        <w:r>
          <w:rPr>
            <w:rFonts w:ascii="Calibri" w:hAnsi="Calibri" w:cs="Calibri"/>
            <w:color w:val="0000FF"/>
          </w:rPr>
          <w:t>статьи</w:t>
        </w:r>
      </w:hyperlink>
      <w:r>
        <w:rPr>
          <w:rFonts w:ascii="Calibri" w:hAnsi="Calibri" w:cs="Calibri"/>
        </w:rPr>
        <w:t>, и распределение этого вознаграждения осуществляются организациями по управлению правами на коллективной основе, имеющими государственную аккредитацию на осуществление соответствующих видов деятельности (</w:t>
      </w:r>
      <w:hyperlink w:anchor="Par219" w:history="1">
        <w:r>
          <w:rPr>
            <w:rFonts w:ascii="Calibri" w:hAnsi="Calibri" w:cs="Calibri"/>
            <w:color w:val="0000FF"/>
          </w:rPr>
          <w:t>статья 1244</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Вознаграждение, предусмотренное пунктом 1 настоящей </w:t>
      </w:r>
      <w:hyperlink w:anchor="Par958" w:history="1">
        <w:r>
          <w:rPr>
            <w:rFonts w:ascii="Calibri" w:hAnsi="Calibri" w:cs="Calibri"/>
            <w:color w:val="0000FF"/>
          </w:rPr>
          <w:t>статьи</w:t>
        </w:r>
      </w:hyperlink>
      <w:r>
        <w:rPr>
          <w:rFonts w:ascii="Calibri" w:hAnsi="Calibri" w:cs="Calibri"/>
        </w:rPr>
        <w:t xml:space="preserve">, распределяется между правообладателями в следующей пропорции: пятьдесят процентов - исполнителям, пятьдесят процентов - изготовителям фонограмм. Распределение вознаграждения между конкретными исполнителями, изготовителями фонограмм осуществляется пропорционально фактическому использованию соответствующих фонограмм. </w:t>
      </w:r>
      <w:hyperlink r:id="rId96" w:history="1">
        <w:r>
          <w:rPr>
            <w:rFonts w:ascii="Calibri" w:hAnsi="Calibri" w:cs="Calibri"/>
            <w:color w:val="0000FF"/>
          </w:rPr>
          <w:t>Порядок</w:t>
        </w:r>
      </w:hyperlink>
      <w:r>
        <w:rPr>
          <w:rFonts w:ascii="Calibri" w:hAnsi="Calibri" w:cs="Calibri"/>
        </w:rPr>
        <w:t xml:space="preserve"> сбора, распределения и выплаты вознаграждения устанавливается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Пользователи фонограмм должны представлять в организацию по управлению правами на коллективной основе отчеты об использовании фонограмм, а также иные сведения и документы, необходимые для сбора и распределения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фонограмму, предусмотренный статьей 1327, применяется в случаях, когда пятидесятилетний срок действия авторского права или смежных прав не истек к 1 января 1993 года (Федеральный </w:t>
      </w:r>
      <w:hyperlink r:id="rId97"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1327. Срок действия исключительного права на фонограмму, переход этого права к правопреемникам и переход фонограммы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1" w:name="Par969"/>
      <w:bookmarkEnd w:id="121"/>
      <w:r>
        <w:rPr>
          <w:rFonts w:ascii="Calibri" w:hAnsi="Calibri" w:cs="Calibri"/>
        </w:rPr>
        <w:t>1. Исключительное право на фонограмму действует в течение пятидесяти лет, считая с 1 января года, следующего за годом, в котором была осуществлена запись. В случае обнародования фонограммы исключительное право действует в течение пятидесяти лет, считая с 1 января года, следующего за годом, в котором она была обнародована при условии, что фонограмма была обнародована в течение пятидесяти лет после осуществления записи.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наследникам и другим правопреемникам изготовителя фонограммы исключительное право на фонограмму переходит в пределах оставшейся части сроков, указанных в пункте 1 настоящей </w:t>
      </w:r>
      <w:hyperlink w:anchor="Par969"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срока действия исключительного права на фонограмму она переходит в общественное достояние. К фонограмме, перешедшей в общественное достояние, соответственно применяются правила </w:t>
      </w:r>
      <w:hyperlink w:anchor="Par608" w:history="1">
        <w:r>
          <w:rPr>
            <w:rFonts w:ascii="Calibri" w:hAnsi="Calibri" w:cs="Calibri"/>
            <w:color w:val="0000FF"/>
          </w:rPr>
          <w:t>статьи 1282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22" w:name="Par973"/>
      <w:bookmarkEnd w:id="122"/>
      <w:r>
        <w:rPr>
          <w:rFonts w:ascii="Calibri" w:hAnsi="Calibri" w:cs="Calibri"/>
        </w:rPr>
        <w:t>Статья 1328. Действие исключительного права на фонограмму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фонограмму действует на территории Российской Федерации в случаях, когда: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фонограммы является гражданином Российской Федерации или российским юридическим лицом;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фонограмма обнародована или ее экземпляры впервые публично распространялись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Право организаций эфирного и кабельного вещания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1329. Организация эфирного или кабельного вещания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Организацией эфирного или кабельного вещания признается юридическое лицо, осуществляющее сообщение в эфир или по кабелю радио- или телепередач (совокупности звуков и (или) изображений или их отображений).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1330. Исключительное право на сообщение радио- или телепередач</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эфирного или кабельного вещания принадлежит исключительное право использовать правомерно осуществляемое или осуществленное ею сообщение в эфир или по кабелю передач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сообщение радио- или телепередачи), в том числе способами, указанными в пункте 2 настоящей </w:t>
      </w:r>
      <w:hyperlink w:anchor="Par989" w:history="1">
        <w:r>
          <w:rPr>
            <w:rFonts w:ascii="Calibri" w:hAnsi="Calibri" w:cs="Calibri"/>
            <w:color w:val="0000FF"/>
          </w:rPr>
          <w:t>статьи</w:t>
        </w:r>
      </w:hyperlink>
      <w:r>
        <w:rPr>
          <w:rFonts w:ascii="Calibri" w:hAnsi="Calibri" w:cs="Calibri"/>
        </w:rPr>
        <w:t>. Организация эфирного или кабельного вещания может распоряжаться исключительным правом на сообщение радио- или телепередачи.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3" w:name="Par989"/>
      <w:bookmarkEnd w:id="123"/>
      <w:r>
        <w:rPr>
          <w:rFonts w:ascii="Calibri" w:hAnsi="Calibri" w:cs="Calibri"/>
        </w:rPr>
        <w:t>2. Использованием сообщения радио- или телепередачи (вещания) считается: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запись сообщения радио- или телепередачи, то есть фиксация звуков и (или) изображения или их отображений с помощью технических средств в какой-либо материальной форме, позволяющей осуществлять ее неоднократное восприятие, воспроизведение или сообщение;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воспроизведение записи сообщения радио- или телепередачи, то есть изготовление одного и более экземпляра записи сообщения радио- или телепередачи либо ее части. При этом запись сообщения радио- или телепередачи на электронном носителе, в том числе запись в память ЭВМ, также считается воспроизведением, кроме случая, когда такая запись является временной и составляет неотъемлемую и существенную часть технологического процесса, имеющего единственной целью правомерное использование записи или правомерное доведение сообщения радио- или телепередачи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распространение сообщения радио- или телепередачи путем продажи либо иного </w:t>
      </w:r>
      <w:r>
        <w:rPr>
          <w:rFonts w:ascii="Calibri" w:hAnsi="Calibri" w:cs="Calibri"/>
        </w:rPr>
        <w:lastRenderedPageBreak/>
        <w:t>отчуждения оригинала или экземпляров записи сообщения радио- или телепередачи;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ретрансляция, то есть сообщение в эфир (в том числе через спутник) либо по кабелю радио- или телепередачи одной организацией эфирного или кабельного вещания одновременно с получением ею такого сообщения этой передачи от другой такой организации;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доведение сообщения радио- или телепередачи до всеобщего сведения таким образом, что любое лицо может получить доступ к сообщению радио- или телепередачи из любого места и в любое время по собственному выбору (доведение до всеобщего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публичное исполнение, то есть любое сообщение радио- или телепередачи с помощью технических средств в местах с платным входом независимо от того, воспринимается оно в месте сообщения или в другом месте одновременно с сообщением.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Использованием сообщения радио- или телепередачи организации эфирного вещания считаются как ретрансляция его в эфир, так и сообщение по кабелю.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Использованием сообщения радио- или телепередачи организации кабельного вещания считаются как ретрансляция его по кабелю, так и сообщение в эфир.</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праву использования сообщения радио- или телепередачи соответственно применяются правила пункта 3 </w:t>
      </w:r>
      <w:hyperlink w:anchor="Par883" w:history="1">
        <w:r>
          <w:rPr>
            <w:rFonts w:ascii="Calibri" w:hAnsi="Calibri" w:cs="Calibri"/>
            <w:color w:val="0000FF"/>
          </w:rPr>
          <w:t>статьи 1317</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Организации эфирного и кабельного вещания осуществляют свои права с соблюдением прав авторов произведений, прав исполнителей, а в соответствующих случаях - обладателей прав на фонограмму и прав других организаций эфирного и кабельного вещания на сообщения радио- и телепередач.</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Права организации эфирного или кабельного вещания признаются и действуют независимо от наличия и действия авторских прав, прав исполнителей, а также прав на фонограмму.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охраны исключительного права на сообщение радио- или телепередачи, предусмотренный статьей 1331, применяется в случаях, когда пятидесятилетний срок действия авторского права или смежных прав не истек к 1 января 1993 года (Федеральный </w:t>
      </w:r>
      <w:hyperlink r:id="rId98"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1331. Срок действия исключительного права на сообщение радио- или телепередачи, переход этого права к правопреемникам и переход сообщения радио- или телепередачи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4" w:name="Par1008"/>
      <w:bookmarkEnd w:id="124"/>
      <w:r>
        <w:rPr>
          <w:rFonts w:ascii="Calibri" w:hAnsi="Calibri" w:cs="Calibri"/>
        </w:rPr>
        <w:t>1. Исключительное право на сообщение радио- или телепередачи действует в течение пятидесяти лет, считая с 1 января года, следующего за годом, в котором имело место сообщение радио- или телепередачи в эфир или по кабелю.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правопреемникам организации эфирного или кабельного вещания исключительное право на сообщение радио- или телепередачи переходит в пределах оставшейся части срока, указанного в пункте 1 настоящей </w:t>
      </w:r>
      <w:hyperlink w:anchor="Par1008"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истечении срока действия исключительного права на сообщение радио- или телепередачи оно переходит в общественное достояние. К сообщению радио- или телепередачи, перешедшему в общественное достояние, соответственно применяются правила </w:t>
      </w:r>
      <w:hyperlink w:anchor="Par608" w:history="1">
        <w:r>
          <w:rPr>
            <w:rFonts w:ascii="Calibri" w:hAnsi="Calibri" w:cs="Calibri"/>
            <w:color w:val="0000FF"/>
          </w:rPr>
          <w:t>статьи 1282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25" w:name="Par1012"/>
      <w:bookmarkEnd w:id="125"/>
      <w:r>
        <w:rPr>
          <w:rFonts w:ascii="Calibri" w:hAnsi="Calibri" w:cs="Calibri"/>
        </w:rPr>
        <w:t>Статья 1332. Действие исключительного права на сообщение радио- или телепередачи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сообщение радио- или телепередачи действует на территории Российской Федерации, если организация эфирного или кабельного вещания имеет место нахождения на территории Российской Федерации и осуществляет сообщение с помощью передатчиков, расположенных на территории Российской Федерации, а также в иных случаях, предусмотренных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параграфа 5 главы 71 ГК РФ см. </w:t>
      </w:r>
      <w:hyperlink r:id="rId99" w:history="1">
        <w:r>
          <w:rPr>
            <w:rFonts w:ascii="Calibri" w:hAnsi="Calibri" w:cs="Calibri"/>
            <w:color w:val="0000FF"/>
          </w:rPr>
          <w:t>Постановление</w:t>
        </w:r>
      </w:hyperlink>
      <w:r>
        <w:rPr>
          <w:rFonts w:ascii="Calibri" w:hAnsi="Calibri" w:cs="Calibri"/>
        </w:rPr>
        <w:t xml:space="preserve"> Пленума Верховного Суда РФ N 5, Пленума ВАС РФ N 29 от 26.03.2009.</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Право изготовителя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1333. Изготовитель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Изготовителем базы данных признается лицо, организовавшее создание базы данных и работу по сбору, обработке и расположению составляющих ее материалов. При отсутствии доказательств иного изготовителем базы данных признается гражданин или юридическое лицо, имя или наименование которых указано обычным образом на экземпляре базы данных и (или) его упаковке.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6" w:name="Par1025"/>
      <w:bookmarkEnd w:id="126"/>
      <w:r>
        <w:rPr>
          <w:rFonts w:ascii="Calibri" w:hAnsi="Calibri" w:cs="Calibri"/>
        </w:rPr>
        <w:t>2. Изготовителю базы данных принадлежат: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изготовителя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указание на экземплярах базы данных и (или) их упаковках своего имени или наименования.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1334. Исключительное право изготовителя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Изготовителю базы данных, создание которой (включая обработку или представление соответствующих материалов) требует существенных финансовых, материальных, организационных или иных затрат, принадлежит исключительное право извлекать из базы данных материалы и осуществлять их последующее использование в любой форме и любым способом (исключительное право изготовителя базы данных). Изготовитель базы данных может распоряжаться указанным исключительным правом. При отсутствии доказательств иного базой данных, создание которой требует существенных затрат, признается база данных, содержащая не менее десяти тысяч самостоятельных информационных элементов (материалов), составляющих содержание базы данных (абзац второй пункта 2 </w:t>
      </w:r>
      <w:hyperlink w:anchor="Par421" w:history="1">
        <w:r>
          <w:rPr>
            <w:rFonts w:ascii="Calibri" w:hAnsi="Calibri" w:cs="Calibri"/>
            <w:color w:val="0000FF"/>
          </w:rPr>
          <w:t>статьи 1260</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Никто не вправе извлекать из базы данных материалы и осуществлять их последующее использование без разрешения правообладателя, кроме случаев, предусмотренных настоящим Кодексом. При этом под извлечением материалов понимается перенос всего содержания базы данных или существенной части составляющих ее материалов на другой информационный носитель с использованием любых технических средств и в любой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изготовителя базы данных признается и действует независимо от наличия и действия авторских и иных исключительных прав изготовителя базы данных и других лиц на составляющие базу данных материалы, а также на базу данных в целом как составное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правомерно пользующееся базой данных, вправе без разрешения правообладателя извлекать из такой базы данных материалы и осуществлять их последующее использование в личных, научных, образовательных и иных некоммерческих целях в объеме, оправданном указанными целями, и в той мере, в которой такие действия не нарушают авторские права изготовителя базы данных и других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материалов, извлеченных из базы данных, способом, предполагающим получение к ним доступа неограниченного круга лиц, должно сопровождаться указанием на базу данных, из которой эти материалы извлечены.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1335. Срок действия исключительного права изготовителя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7" w:name="Par1039"/>
      <w:bookmarkEnd w:id="127"/>
      <w:r>
        <w:rPr>
          <w:rFonts w:ascii="Calibri" w:hAnsi="Calibri" w:cs="Calibri"/>
        </w:rPr>
        <w:t>1. Исключительное право изготовителя базы данных возникает в момент завершения ее создания и действует в течение пятнадцати лет, считая с 1 января года, следующего за годом ее создания. Исключительное право изготовителя базы данных, обнародованной в указанный период, действует в течение пятнадцати лет, считая с 1 января года, следующего за годом ее обнародования.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Сроки, предусмотренные пунктом 1 настоящей </w:t>
      </w:r>
      <w:hyperlink w:anchor="Par1039" w:history="1">
        <w:r>
          <w:rPr>
            <w:rFonts w:ascii="Calibri" w:hAnsi="Calibri" w:cs="Calibri"/>
            <w:color w:val="0000FF"/>
          </w:rPr>
          <w:t>статьи</w:t>
        </w:r>
      </w:hyperlink>
      <w:r>
        <w:rPr>
          <w:rFonts w:ascii="Calibri" w:hAnsi="Calibri" w:cs="Calibri"/>
        </w:rPr>
        <w:t>, возобновляются при каждом обновлении базы данных.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1336. Действие исключительного права изготовителя базы данных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8" w:name="Par1044"/>
      <w:bookmarkEnd w:id="128"/>
      <w:r>
        <w:rPr>
          <w:rFonts w:ascii="Calibri" w:hAnsi="Calibri" w:cs="Calibri"/>
        </w:rPr>
        <w:t>1. Исключительное право изготовителя базы данных действует на территории Российской Федерации в случаях, когда: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базы данных является гражданином Российской Федерации или российским юридическим лицом;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базы данных является иностранным гражданином или иностранным юридическим лицом при условии, что законодательством соответствующего иностранного государства предоставляется на его территории охрана исключительному праву изготовителя базы данных, изготовителем которой является гражданин Российской Федерации или российское юридическое лицо;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изготовитель базы данных является лицом без гражданства, в зависимости от того, имеет это лицо место жительства на территории Российской Федерации или иностранного государства, соответственно применяются правила пункта 1 настоящей </w:t>
      </w:r>
      <w:hyperlink w:anchor="Par1044" w:history="1">
        <w:r>
          <w:rPr>
            <w:rFonts w:ascii="Calibri" w:hAnsi="Calibri" w:cs="Calibri"/>
            <w:color w:val="0000FF"/>
          </w:rPr>
          <w:t>статьи</w:t>
        </w:r>
      </w:hyperlink>
      <w:r>
        <w:rPr>
          <w:rFonts w:ascii="Calibri" w:hAnsi="Calibri" w:cs="Calibri"/>
        </w:rPr>
        <w:t>, относящиеся к гражданам Российской Федерации или иностранным гражданам.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параграфа 6 главы 71 ГК РФ см. </w:t>
      </w:r>
      <w:hyperlink r:id="rId100" w:history="1">
        <w:r>
          <w:rPr>
            <w:rFonts w:ascii="Calibri" w:hAnsi="Calibri" w:cs="Calibri"/>
            <w:color w:val="0000FF"/>
          </w:rPr>
          <w:t>Постановление</w:t>
        </w:r>
      </w:hyperlink>
      <w:r>
        <w:rPr>
          <w:rFonts w:ascii="Calibri" w:hAnsi="Calibri" w:cs="Calibri"/>
        </w:rPr>
        <w:t xml:space="preserve"> Пленума Верховного Суда РФ N 5, Пленума ВАС РФ N 29 от 26.03.2009.</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6. Право публикатора на произведение науки,</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литературы или искусства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1337. Публикатор</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Публикатором признается гражданин, который правомерно обнародовал или организовал обнародование произведения науки, литературы или искусства, ранее не обнародованного и перешедшего в общественное достояние (</w:t>
      </w:r>
      <w:hyperlink w:anchor="Par608" w:history="1">
        <w:r>
          <w:rPr>
            <w:rFonts w:ascii="Calibri" w:hAnsi="Calibri" w:cs="Calibri"/>
            <w:color w:val="0000FF"/>
          </w:rPr>
          <w:t>статья 1282</w:t>
        </w:r>
      </w:hyperlink>
      <w:r>
        <w:rPr>
          <w:rFonts w:ascii="Calibri" w:hAnsi="Calibri" w:cs="Calibri"/>
        </w:rPr>
        <w:t>) либо находящегося в общественном достоянии в силу того, что оно не охранялось авторским правом.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публикатора распространяются на произведения, которые независимо от времени их создания могли быть признаны объектами авторского права в соответствии с правилами </w:t>
      </w:r>
      <w:hyperlink w:anchor="Par388" w:history="1">
        <w:r>
          <w:rPr>
            <w:rFonts w:ascii="Calibri" w:hAnsi="Calibri" w:cs="Calibri"/>
            <w:color w:val="0000FF"/>
          </w:rPr>
          <w:t>статьи 1259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предусмотренные настоящим параграфом, не распространяются на произведения, находящиеся в государственных и муниципальных архивах.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1338. Права публикатора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Публикатору принадлежат: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исключительное право публикатора на обнародованное им произведение (пункт 1 </w:t>
      </w:r>
      <w:hyperlink w:anchor="Par1073" w:history="1">
        <w:r>
          <w:rPr>
            <w:rFonts w:ascii="Calibri" w:hAnsi="Calibri" w:cs="Calibri"/>
            <w:color w:val="0000FF"/>
          </w:rPr>
          <w:t>статьи 1339</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29" w:name="Par1067"/>
      <w:bookmarkEnd w:id="129"/>
      <w:r>
        <w:rPr>
          <w:rFonts w:ascii="Calibri" w:hAnsi="Calibri" w:cs="Calibri"/>
        </w:rPr>
        <w:t>2) право на указание своего имени на экземплярах обнародованного им произведения и в иных случаях его использования, в том числе при переводе или другой переработке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обнародовании произведения публикатор обязан соблюдать условия, предусмотренные пунктом 3 </w:t>
      </w:r>
      <w:hyperlink w:anchor="Par496" w:history="1">
        <w:r>
          <w:rPr>
            <w:rFonts w:ascii="Calibri" w:hAnsi="Calibri" w:cs="Calibri"/>
            <w:color w:val="0000FF"/>
          </w:rPr>
          <w:t>статьи 1268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Публикатор в течение срока действия исключительного права публикатора на произведение обладает правомочиями, указанными в абзаце втором пункта 1 </w:t>
      </w:r>
      <w:hyperlink w:anchor="Par478" w:history="1">
        <w:r>
          <w:rPr>
            <w:rFonts w:ascii="Calibri" w:hAnsi="Calibri" w:cs="Calibri"/>
            <w:color w:val="0000FF"/>
          </w:rPr>
          <w:t>статьи 1266</w:t>
        </w:r>
      </w:hyperlink>
      <w:r>
        <w:rPr>
          <w:rFonts w:ascii="Calibri" w:hAnsi="Calibri" w:cs="Calibri"/>
        </w:rPr>
        <w:t xml:space="preserve"> настоящего Кодекса. Такими же правомочиями обладает лицо, к которому перешло исключительное право публикатора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1339. Исключительное право публикатора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0" w:name="Par1073"/>
      <w:bookmarkEnd w:id="130"/>
      <w:r>
        <w:rPr>
          <w:rFonts w:ascii="Calibri" w:hAnsi="Calibri" w:cs="Calibri"/>
        </w:rPr>
        <w:t xml:space="preserve">1. Публикатору произведения принадлежит исключительное право использовать произведение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(исключительное право публикатора на произведение) способами, предусмотренными </w:t>
      </w:r>
      <w:hyperlink w:anchor="Par507" w:history="1">
        <w:r>
          <w:rPr>
            <w:rFonts w:ascii="Calibri" w:hAnsi="Calibri" w:cs="Calibri"/>
            <w:color w:val="0000FF"/>
          </w:rPr>
          <w:t>подпунктами 1</w:t>
        </w:r>
      </w:hyperlink>
      <w:r>
        <w:rPr>
          <w:rFonts w:ascii="Calibri" w:hAnsi="Calibri" w:cs="Calibri"/>
        </w:rPr>
        <w:t xml:space="preserve"> - </w:t>
      </w:r>
      <w:hyperlink w:anchor="Par514" w:history="1">
        <w:r>
          <w:rPr>
            <w:rFonts w:ascii="Calibri" w:hAnsi="Calibri" w:cs="Calibri"/>
            <w:color w:val="0000FF"/>
          </w:rPr>
          <w:t>8</w:t>
        </w:r>
      </w:hyperlink>
      <w:r>
        <w:rPr>
          <w:rFonts w:ascii="Calibri" w:hAnsi="Calibri" w:cs="Calibri"/>
        </w:rPr>
        <w:t xml:space="preserve"> и </w:t>
      </w:r>
      <w:hyperlink w:anchor="Par517" w:history="1">
        <w:r>
          <w:rPr>
            <w:rFonts w:ascii="Calibri" w:hAnsi="Calibri" w:cs="Calibri"/>
            <w:color w:val="0000FF"/>
          </w:rPr>
          <w:t>11</w:t>
        </w:r>
      </w:hyperlink>
      <w:r>
        <w:rPr>
          <w:rFonts w:ascii="Calibri" w:hAnsi="Calibri" w:cs="Calibri"/>
        </w:rPr>
        <w:t xml:space="preserve"> пункта 2 статьи 1270 настоящего Кодекса. Публикатор произведения может распоряжаться указанным исключительным правом.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публикатора на произведение признается и в том случае, когда произведение было обнародовано публикатором в переводе или в виде иной переработки. Исключительное право публикатора на произведение признается и действует независимо от наличия и действия авторского права публикатора или других лиц на перевод или иную переработку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1340. Срок действия исключительного права публикатора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публикатора на произведение возникает в момент обнародования этого произведения и действует в течение двадцати пяти лет, считая с 1 января года, следующего за годом его обнародования.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1341. Действие исключительного права публикатора на произведение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публикатора распространяется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обнародованное на территории Российской Федерации, независимо от гражданства публикатора;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обнародованное за пределами территории Российской Федерации гражданином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1" w:name="Par1085"/>
      <w:bookmarkEnd w:id="131"/>
      <w:r>
        <w:rPr>
          <w:rFonts w:ascii="Calibri" w:hAnsi="Calibri" w:cs="Calibri"/>
        </w:rPr>
        <w:t>3) обнародованное за пределами территории Российской Федерации иностранным гражданином или лицом без гражданства, при условии, что законодательством иностранного государства, в котором обнародовано произведение, предоставляется на его территории охрана исключительному праву публикатора, являющегося гражданином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иных случаях, предусмотренных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указанном в подпункте 3 пункта 1 настоящей </w:t>
      </w:r>
      <w:hyperlink w:anchor="Par1085" w:history="1">
        <w:r>
          <w:rPr>
            <w:rFonts w:ascii="Calibri" w:hAnsi="Calibri" w:cs="Calibri"/>
            <w:color w:val="0000FF"/>
          </w:rPr>
          <w:t>статьи</w:t>
        </w:r>
      </w:hyperlink>
      <w:r>
        <w:rPr>
          <w:rFonts w:ascii="Calibri" w:hAnsi="Calibri" w:cs="Calibri"/>
        </w:rPr>
        <w:t>, срок действия исключительного права публикатора на произведение на территории Российской Федерации не может превышать срок действия исключительного права публикатора на произведение, установленный в государстве, на территории которого имел место юридический факт, послуживший основанием для приобретения такого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1342. Досрочное прекращение исключительного права публикатора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публикатора на произведение может быть прекращено досрочно в судебном порядке по иску заинтересованного лица, если при использовании произведения правообладатель нарушает требования настоящего Кодекса в отношении охраны авторства, имени автора или неприкосновенности произведения.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1343. Отчуждение оригинала произведения и исключительное право публикатора на произведение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отчуждении оригинала произведения (рукописи, оригинала произведения живописи, скульптуры или другого подобного произведения) его собственником, обладающим исключительным правом публикатора на отчуждаемое произведение, это исключительное право переходит к приобретателю оригинала произведения,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исключительное право публикатора на произведение не перешло к приобретателю </w:t>
      </w:r>
      <w:r>
        <w:rPr>
          <w:rFonts w:ascii="Calibri" w:hAnsi="Calibri" w:cs="Calibri"/>
        </w:rPr>
        <w:lastRenderedPageBreak/>
        <w:t xml:space="preserve">оригинала произведения, приобретатель вправе без согласия обладателя исключительного права публикатора использовать оригинал произведения способами, указанными в абзаце втором пункта 1 </w:t>
      </w:r>
      <w:hyperlink w:anchor="Par680" w:history="1">
        <w:r>
          <w:rPr>
            <w:rFonts w:ascii="Calibri" w:hAnsi="Calibri" w:cs="Calibri"/>
            <w:color w:val="0000FF"/>
          </w:rPr>
          <w:t>статьи 1291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1344. Распространение оригинала или экземпляров произведения, охраняемого исключительным правом публикатора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оригинал или экземпляры произведения, обнародованного в соответствии с настоящим параграфом, правомерно введены в гражданский оборот путем их продажи или иного отчуждения, дальнейшее распространение оригинала или экземпляров допускается без согласия публикатора и без выплаты ему вознаграждения.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72. ПАТЕНТНОЕ ПРАВО</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Основные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1345. Патентные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Интеллектуальные права на изобретения, полезные модели и промышленные образцы являются патентными правами.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Автору изобретения, полезной модели или промышленного образца принадлежат следующие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настоящим Кодексом, автору изобретения, полезной модели или промышленного образца принадлежат также другие права, в том числе право на получение патента, право на вознаграждение за использование служебного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1346. Действие исключительных прав на изобретения, полезные модели и промышленные образцы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признаются исключительные права на изобретения, полезные модели и промышленные образцы, удостоверенные патентами, выданными федеральным органом исполнительной власти по интеллектуальной собственности, или патентами, имеющими силу на территории Российской Федерации в соответствии с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1347. Автор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изобретения, полезной модели или промышленного образца признается гражданин, творческим трудом которого создан соответствующий результат интеллектуальной деятельности. Лицо, указанное в качестве автора в заявке на выдачу патента на изобретение, полезную модель или промышленный образец, считается автором изобретения, полезной модели или промышленного образца, если не доказано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1348. Соавторы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создавшие изобретение, полезную модель или промышленный образец совместным творческим трудом, признаются соавторами.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2" w:name="Par1125"/>
      <w:bookmarkEnd w:id="132"/>
      <w:r>
        <w:rPr>
          <w:rFonts w:ascii="Calibri" w:hAnsi="Calibri" w:cs="Calibri"/>
        </w:rPr>
        <w:t>2. Каждый из соавторов вправе использовать изобретение, полезную модель или промышленный образец по своему усмотрению, если соглашением между ними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3" w:name="Par1126"/>
      <w:bookmarkEnd w:id="133"/>
      <w:r>
        <w:rPr>
          <w:rFonts w:ascii="Calibri" w:hAnsi="Calibri" w:cs="Calibri"/>
        </w:rPr>
        <w:t xml:space="preserve">3. К отношениям соавторов, связанным с распределением доходов от использования </w:t>
      </w:r>
      <w:r>
        <w:rPr>
          <w:rFonts w:ascii="Calibri" w:hAnsi="Calibri" w:cs="Calibri"/>
        </w:rPr>
        <w:lastRenderedPageBreak/>
        <w:t xml:space="preserve">изобретения, полезной модели или промышленного образца и с распоряжением исключительным правом на изобретение, полезную модель или промышленный образец, соответственно применяются правила пункта 3 </w:t>
      </w:r>
      <w:hyperlink w:anchor="Par82" w:history="1">
        <w:r>
          <w:rPr>
            <w:rFonts w:ascii="Calibri" w:hAnsi="Calibri" w:cs="Calibri"/>
            <w:color w:val="0000FF"/>
          </w:rPr>
          <w:t>статьи 1229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получение патента на изобретение, полезную модель или промышленный образец осуществляется авторами совместно.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соавторов вправе самостоятельно принимать меры по защите своих прав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1349. Объекты патентных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патентных прав являются результаты интеллектуальной деятельности в научно-технической сфере, отвечающие установленным настоящим Кодексом требованиям к изобретениям и полезным моделям, и результаты интеллектуальной деятельности в сфере художественного конструирования, отвечающие установленным настоящим Кодексом требованиям к промышленным образцам.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изобретения, содержащие сведения, составляющие государственную тайну (секретные изобретения), положения настоящего Кодекса распространяются, если иное не предусмотрено специальными правилами </w:t>
      </w:r>
      <w:hyperlink w:anchor="Par1602" w:history="1">
        <w:r>
          <w:rPr>
            <w:rFonts w:ascii="Calibri" w:hAnsi="Calibri" w:cs="Calibri"/>
            <w:color w:val="0000FF"/>
          </w:rPr>
          <w:t>статей 1401</w:t>
        </w:r>
      </w:hyperlink>
      <w:r>
        <w:rPr>
          <w:rFonts w:ascii="Calibri" w:hAnsi="Calibri" w:cs="Calibri"/>
        </w:rPr>
        <w:t xml:space="preserve"> - </w:t>
      </w:r>
      <w:hyperlink w:anchor="Par1631" w:history="1">
        <w:r>
          <w:rPr>
            <w:rFonts w:ascii="Calibri" w:hAnsi="Calibri" w:cs="Calibri"/>
            <w:color w:val="0000FF"/>
          </w:rPr>
          <w:t>1405</w:t>
        </w:r>
      </w:hyperlink>
      <w:r>
        <w:rPr>
          <w:rFonts w:ascii="Calibri" w:hAnsi="Calibri" w:cs="Calibri"/>
        </w:rPr>
        <w:t xml:space="preserve"> настоящего Кодекса и изданными в соответствии с ними иными правовыми актами.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Полезным моделям и промышленным образцам, содержащим </w:t>
      </w:r>
      <w:hyperlink r:id="rId101" w:history="1">
        <w:r>
          <w:rPr>
            <w:rFonts w:ascii="Calibri" w:hAnsi="Calibri" w:cs="Calibri"/>
            <w:color w:val="0000FF"/>
          </w:rPr>
          <w:t>сведения</w:t>
        </w:r>
      </w:hyperlink>
      <w:r>
        <w:rPr>
          <w:rFonts w:ascii="Calibri" w:hAnsi="Calibri" w:cs="Calibri"/>
        </w:rPr>
        <w:t>, составляющие государственную тайну, правовая охрана в соответствии с настоящим Кодексом не предоставляется.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4" w:name="Par1135"/>
      <w:bookmarkEnd w:id="134"/>
      <w:r>
        <w:rPr>
          <w:rFonts w:ascii="Calibri" w:hAnsi="Calibri" w:cs="Calibri"/>
        </w:rPr>
        <w:t>4. Не могут быть объектами патентных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способы клонирования человека;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модификации генетической целостности клеток зародышевой линии человека;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человеческих эмбрионов в промышленных и коммерческих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решения, противоречащие общественным интересам, принципам гуманности и морали.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35" w:name="Par1141"/>
      <w:bookmarkEnd w:id="135"/>
      <w:r>
        <w:rPr>
          <w:rFonts w:ascii="Calibri" w:hAnsi="Calibri" w:cs="Calibri"/>
        </w:rPr>
        <w:t>Статья 1350. Условия патентоспособности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изобретения охраняется техническое решение в любой области, относящееся к продукту (в частности, устройству, веществу, штамму микроорганизма, культуре клеток растений или животных) или способу (процессу осуществления действий над материальным объектом с помощью материальных средств).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Изобретению предоставляется правовая охрана, если оно является новым, имеет изобретательский уровень и промышленно применимо.</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6" w:name="Par1145"/>
      <w:bookmarkEnd w:id="136"/>
      <w:r>
        <w:rPr>
          <w:rFonts w:ascii="Calibri" w:hAnsi="Calibri" w:cs="Calibri"/>
        </w:rPr>
        <w:t>2. Изобретение является новым, если оно не известно из уровня техники.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Изобретение имеет изобретательский уровень, если для специалиста оно явным образом не следует из уровня техники.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техники включает любые сведения, ставшие общедоступными в мире до даты приоритета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новизны изобретения в уровень техники также включаются при условии их более раннего приоритета все поданные в Российской Федерации другими лицами заявки на выдачу патентов на изобретения и полезные модели, с документами которых вправе ознакомиться любое лицо в соответствии с пунктом 2 </w:t>
      </w:r>
      <w:hyperlink w:anchor="Par1467" w:history="1">
        <w:r>
          <w:rPr>
            <w:rFonts w:ascii="Calibri" w:hAnsi="Calibri" w:cs="Calibri"/>
            <w:color w:val="0000FF"/>
          </w:rPr>
          <w:t>статьи 1385</w:t>
        </w:r>
      </w:hyperlink>
      <w:r>
        <w:rPr>
          <w:rFonts w:ascii="Calibri" w:hAnsi="Calibri" w:cs="Calibri"/>
        </w:rPr>
        <w:t xml:space="preserve"> или пунктом 2 </w:t>
      </w:r>
      <w:hyperlink w:anchor="Par1548" w:history="1">
        <w:r>
          <w:rPr>
            <w:rFonts w:ascii="Calibri" w:hAnsi="Calibri" w:cs="Calibri"/>
            <w:color w:val="0000FF"/>
          </w:rPr>
          <w:t>статьи 1394</w:t>
        </w:r>
      </w:hyperlink>
      <w:r>
        <w:rPr>
          <w:rFonts w:ascii="Calibri" w:hAnsi="Calibri" w:cs="Calibri"/>
        </w:rPr>
        <w:t xml:space="preserve"> настоящего Кодекса, и запатентованные в Российской Федерации изобретения и полезные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Раскрытие информации, относящейся к изобретению, автором изобретения, заявителем или любым лицом, получившим от них прямо или косвенно эту информацию, в результате чего сведения о сущности изобретения стали общедоступными, не является обстоятельством, препятствующим признанию патентоспособности изобретения, при условии, что заявка на выдачу патента на изобретение подана в федеральный орган исполнительной власти по интеллектуальной собственности в течение шести месяцев со дня раскрытия информации. Бремя </w:t>
      </w:r>
      <w:r>
        <w:rPr>
          <w:rFonts w:ascii="Calibri" w:hAnsi="Calibri" w:cs="Calibri"/>
        </w:rPr>
        <w:lastRenderedPageBreak/>
        <w:t>доказывания того, что обстоятельства, в силу которых раскрытие информации не препятствует признанию патентоспособности изобретения, имели место, лежит на заявителе.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Изобретение является промышленно применимым, если оно может быть использовано в промышленности, сельском хозяйстве, здравоохранении, других отраслях экономики или в социальной сфере.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7" w:name="Par1151"/>
      <w:bookmarkEnd w:id="137"/>
      <w:r>
        <w:rPr>
          <w:rFonts w:ascii="Calibri" w:hAnsi="Calibri" w:cs="Calibri"/>
        </w:rPr>
        <w:t>5. Не являются изобретениями: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открытия;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научные теории и математические методы;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решения, касающиеся только внешнего вида изделий и направленные на удовлетворение эстетических потребностей;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и методы игр, интеллектуальной или хозяйственной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программы для ЭВМ;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решения, заключающиеся только в представлении информации.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пунктом исключается возможность отнесения этих объектов к изобретениям только в случае, когда заявка на выдачу патента на изобретение касается этих объектов как таковых.</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8" w:name="Par1159"/>
      <w:bookmarkEnd w:id="138"/>
      <w:r>
        <w:rPr>
          <w:rFonts w:ascii="Calibri" w:hAnsi="Calibri" w:cs="Calibri"/>
        </w:rPr>
        <w:t>6. Не предоставляется правовая охрана в качестве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сортам растений, породам животных и биологическим способам их получения, за исключением микробиологических способов и продуктов, полученных такими способами;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топологиям интегральных микросхем.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1351. Условия патентоспособности полезной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39" w:name="Par1165"/>
      <w:bookmarkEnd w:id="139"/>
      <w:r>
        <w:rPr>
          <w:rFonts w:ascii="Calibri" w:hAnsi="Calibri" w:cs="Calibri"/>
        </w:rPr>
        <w:t>1. В качестве полезной модели охраняется техническое решение, относящееся к устройству.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Полезной модели предоставляется правовая охрана, если она является новой и промышленно применимой.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Полезная модель является новой, если совокупность ее существенных признаков не известна из уровня техники.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техники включает опубликованные в мире сведения о средствах того же назначения, что и заявленная полезная модель, и сведения об их применении в Российской Федерации, если такие сведения стали общедоступными до даты приоритета полезной модели. В уровень техники также включаются при условии их более раннего приоритета все поданные в Российской Федерации другими лицами заявки на выдачу патента на изобретения и полезные модели, с документами которых вправе ознакомиться любое лицо в соответствии с пунктом 2 </w:t>
      </w:r>
      <w:hyperlink w:anchor="Par1467" w:history="1">
        <w:r>
          <w:rPr>
            <w:rFonts w:ascii="Calibri" w:hAnsi="Calibri" w:cs="Calibri"/>
            <w:color w:val="0000FF"/>
          </w:rPr>
          <w:t>статьи 1385</w:t>
        </w:r>
      </w:hyperlink>
      <w:r>
        <w:rPr>
          <w:rFonts w:ascii="Calibri" w:hAnsi="Calibri" w:cs="Calibri"/>
        </w:rPr>
        <w:t xml:space="preserve"> или пунктом 2 </w:t>
      </w:r>
      <w:hyperlink w:anchor="Par1548" w:history="1">
        <w:r>
          <w:rPr>
            <w:rFonts w:ascii="Calibri" w:hAnsi="Calibri" w:cs="Calibri"/>
            <w:color w:val="0000FF"/>
          </w:rPr>
          <w:t>статьи 1394</w:t>
        </w:r>
      </w:hyperlink>
      <w:r>
        <w:rPr>
          <w:rFonts w:ascii="Calibri" w:hAnsi="Calibri" w:cs="Calibri"/>
        </w:rPr>
        <w:t xml:space="preserve"> настоящего Кодекса, и запатентованные в Российской Федерации изобретения и полезные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Раскрытие информации, относящейся к полезной модели, автором полезной модели, заявителем или любым лицом, получившим от них прямо или косвенно эту информацию, в результате чего сведения о сущности полезной модели стали общедоступными, не является обстоятельством, препятствующим признанию патентоспособности полезной модели, при условии, что заявка на выдачу патента на полезную модель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полезной модели, имели место, лежит на заявителе.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Полезная модель является промышленно применимой, если она может быть использована в промышленности, сельском хозяйстве, здравоохранении, других отраслях экономики или в социальной сфере.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0" w:name="Par1171"/>
      <w:bookmarkEnd w:id="140"/>
      <w:r>
        <w:rPr>
          <w:rFonts w:ascii="Calibri" w:hAnsi="Calibri" w:cs="Calibri"/>
        </w:rPr>
        <w:t>5. Не предоставляется правовая охрана в качестве полезной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решениям, касающимся только внешнего вида изделий и направленным на удовлетворение эстетических потребностей;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топологиям интегральных микросхем.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41" w:name="Par1175"/>
      <w:bookmarkEnd w:id="141"/>
      <w:r>
        <w:rPr>
          <w:rFonts w:ascii="Calibri" w:hAnsi="Calibri" w:cs="Calibri"/>
        </w:rPr>
        <w:t>Статья 1352. Условия патентоспособности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промышленного образца охраняется художественно-конструкторское решение изделия промышленного или кустарно-ремесленного производства, определяющее его внешний вид.</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Промышленному образцу предоставляется правовая охрана, если по своим существенным </w:t>
      </w:r>
      <w:hyperlink r:id="rId102" w:history="1">
        <w:r>
          <w:rPr>
            <w:rFonts w:ascii="Calibri" w:hAnsi="Calibri" w:cs="Calibri"/>
            <w:color w:val="0000FF"/>
          </w:rPr>
          <w:t>признакам</w:t>
        </w:r>
      </w:hyperlink>
      <w:r>
        <w:rPr>
          <w:rFonts w:ascii="Calibri" w:hAnsi="Calibri" w:cs="Calibri"/>
        </w:rPr>
        <w:t xml:space="preserve"> он является новым и оригинальным.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Промышленный образец является новым, если совокупность его существенных признаков, нашедших отражение на изображениях изделия и приведенных в перечне существенных признаков промышленного образца (пункт 2 </w:t>
      </w:r>
      <w:hyperlink w:anchor="Par1391" w:history="1">
        <w:r>
          <w:rPr>
            <w:rFonts w:ascii="Calibri" w:hAnsi="Calibri" w:cs="Calibri"/>
            <w:color w:val="0000FF"/>
          </w:rPr>
          <w:t>статьи 1377</w:t>
        </w:r>
      </w:hyperlink>
      <w:r>
        <w:rPr>
          <w:rFonts w:ascii="Calibri" w:hAnsi="Calibri" w:cs="Calibri"/>
        </w:rPr>
        <w:t>), не известна из сведений, ставших общедоступными в мире до даты приоритета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установлении новизны промышленного образца также учитываются при условии их более раннего приоритета все поданные в Российской Федерации другими лицами заявки на промышленные образцы, с документами которых вправе ознакомиться любое лицо в соответствии с пунктом 2 </w:t>
      </w:r>
      <w:hyperlink w:anchor="Par1548" w:history="1">
        <w:r>
          <w:rPr>
            <w:rFonts w:ascii="Calibri" w:hAnsi="Calibri" w:cs="Calibri"/>
            <w:color w:val="0000FF"/>
          </w:rPr>
          <w:t>статьи 1394</w:t>
        </w:r>
      </w:hyperlink>
      <w:r>
        <w:rPr>
          <w:rFonts w:ascii="Calibri" w:hAnsi="Calibri" w:cs="Calibri"/>
        </w:rPr>
        <w:t xml:space="preserve"> настоящего Кодекса, и запатентованные в Российской Федерации промышленные образцы.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Промышленный образец является оригинальным, если его существенные признаки обусловлены творческим характером особенностей изделия.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Раскрытие информации, относящейся к промышленному образцу, автором промышленного образца, заявителем или любым лицом, получившим от них прямо или косвенно эту информацию, в результате чего сведения о сущности промышленного образца стали общедоступными, не является обстоятельством, препятствующим признанию патентоспособности промышленного образца, при условии, что заявка на выдачу патента на промышленный образец подана в федеральный орган исполнительной власти по интеллектуальной собственности в течение шести месяцев со дня раскрытия информации. Бремя доказывания того, что обстоятельства, в силу которых раскрытие информации не препятствует признанию патентоспособности промышленного образца, имели место, лежит на заявителе.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предоставляется правовая охрана в качестве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решениям, обусловленным исключительно технической функцией изделия;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объектам архитектуры (кроме малых архитектурных форм), промышленным, гидротехническим и другим стационарным сооружениям;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объектам неустойчивой формы из жидких, газообразных, сыпучих или им подобных веществ.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1353. Государственная регистрация изобретений, полезных моделей и промышленных образцов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изобретение, полезную модель или промышленный образец признается и охраняется при условии государственной регистрации соответствующих изобретения, полезной модели или промышленного образца, на основании которой федеральный орган исполнительной власти по интеллектуальной собственности выдает патент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1354. Патент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на изобретение, полезную модель или промышленный образец удостоверяет приоритет изобретения, полезной модели или промышленного образца, авторство и исключительное право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Охрана интеллектуальных прав на изобретение или полезную модель предоставляется на основании патента в объеме, определяемом содержащейся в патенте формулой изобретения или соответственно полезной модели. Для толкования формулы изобретения и формулы полезной модели могут использоваться описание и чертежи (пункт 2 </w:t>
      </w:r>
      <w:hyperlink w:anchor="Par1369" w:history="1">
        <w:r>
          <w:rPr>
            <w:rFonts w:ascii="Calibri" w:hAnsi="Calibri" w:cs="Calibri"/>
            <w:color w:val="0000FF"/>
          </w:rPr>
          <w:t>статьи 1375</w:t>
        </w:r>
      </w:hyperlink>
      <w:r>
        <w:rPr>
          <w:rFonts w:ascii="Calibri" w:hAnsi="Calibri" w:cs="Calibri"/>
        </w:rPr>
        <w:t xml:space="preserve"> и пункт 2 </w:t>
      </w:r>
      <w:hyperlink w:anchor="Par1380" w:history="1">
        <w:r>
          <w:rPr>
            <w:rFonts w:ascii="Calibri" w:hAnsi="Calibri" w:cs="Calibri"/>
            <w:color w:val="0000FF"/>
          </w:rPr>
          <w:t>статьи 1376</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Охрана интеллектуальных прав на промышленный образец предоставляется на основании патента в объеме, определяемом совокупностью его существенных признаков, нашедших отражение на изображениях изделия и приведенных в перечне существенных признаков промышленного образца (пункт 2 </w:t>
      </w:r>
      <w:hyperlink w:anchor="Par1391" w:history="1">
        <w:r>
          <w:rPr>
            <w:rFonts w:ascii="Calibri" w:hAnsi="Calibri" w:cs="Calibri"/>
            <w:color w:val="0000FF"/>
          </w:rPr>
          <w:t>статьи 1377</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1355. Государственное стимулирование создания и использования изобретений, полезных моделей и промышленных образцов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Государство стимулирует создание и использование изобретений, полезных моделей и промышленных образцов, предоставляет их авторам, а также патентообладателям и лицензиатам, использующим соответствующие изобретения, полезные модели и промышленные образцы, льготы в соответствии с законодательством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Патентные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1356. Право авторства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то есть право признаваться автором изобретения, полезной модели или промышленного образца, неотчуждаемо и непередаваемо, в том числе при передаче другому лицу или переходе к нему исключительного права на изобретение, полезную модель или промышленный образец и при предоставлении другому лицу права его использования. Отказ от этого права ничтожен.</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1357. Право на получение патента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получение патента на изобретение, полезную модель или промышленный образец первоначально принадлежит автору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получение патента на изобретение, полезную модель или промышленный образец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том числе по трудовому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отчуждении права на получение патента на изобретение, полезную модель или промышленный образец должен быть заключен в письменной форме. Несоблюдение письменной формы влечет недействительность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соглашением сторон договора об отчуждении права на получение патента на изобретение, полезную модель или промышленный образец не предусмотрено иное, риск непатентоспособности несет приобретатель такого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1358. Исключительное право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Патентообладателю принадлежит исключительное право использования изобретения, полезной модели или промышленного образца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изобретение, полезную модель или промышленный образец), в том числе способами, предусмотренными </w:t>
      </w:r>
      <w:hyperlink w:anchor="Par1219" w:history="1">
        <w:r>
          <w:rPr>
            <w:rFonts w:ascii="Calibri" w:hAnsi="Calibri" w:cs="Calibri"/>
            <w:color w:val="0000FF"/>
          </w:rPr>
          <w:t>пунктами 2</w:t>
        </w:r>
      </w:hyperlink>
      <w:r>
        <w:rPr>
          <w:rFonts w:ascii="Calibri" w:hAnsi="Calibri" w:cs="Calibri"/>
        </w:rPr>
        <w:t xml:space="preserve"> и </w:t>
      </w:r>
      <w:hyperlink w:anchor="Par1224" w:history="1">
        <w:r>
          <w:rPr>
            <w:rFonts w:ascii="Calibri" w:hAnsi="Calibri" w:cs="Calibri"/>
            <w:color w:val="0000FF"/>
          </w:rPr>
          <w:t>3</w:t>
        </w:r>
      </w:hyperlink>
      <w:r>
        <w:rPr>
          <w:rFonts w:ascii="Calibri" w:hAnsi="Calibri" w:cs="Calibri"/>
        </w:rPr>
        <w:t xml:space="preserve"> настоящей статьи. Патентообладатель может распоряжаться исключительным правом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2" w:name="Par1219"/>
      <w:bookmarkEnd w:id="142"/>
      <w:r>
        <w:rPr>
          <w:rFonts w:ascii="Calibri" w:hAnsi="Calibri" w:cs="Calibri"/>
        </w:rPr>
        <w:t>2. Использованием изобретения, полезной модели или промышленного образца считается, в частности: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3" w:name="Par1220"/>
      <w:bookmarkEnd w:id="143"/>
      <w:r>
        <w:rPr>
          <w:rFonts w:ascii="Calibri" w:hAnsi="Calibri" w:cs="Calibri"/>
        </w:rPr>
        <w:t xml:space="preserve">1)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w:t>
      </w:r>
      <w:r>
        <w:rPr>
          <w:rFonts w:ascii="Calibri" w:hAnsi="Calibri" w:cs="Calibri"/>
        </w:rPr>
        <w:lastRenderedPageBreak/>
        <w:t>котором использованы изобретение или полезная модель, либо изделия, в котором использован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4" w:name="Par1221"/>
      <w:bookmarkEnd w:id="144"/>
      <w:r>
        <w:rPr>
          <w:rFonts w:ascii="Calibri" w:hAnsi="Calibri" w:cs="Calibri"/>
        </w:rPr>
        <w:t xml:space="preserve">2) совершение действий, предусмотренных </w:t>
      </w:r>
      <w:hyperlink w:anchor="Par1220" w:history="1">
        <w:r>
          <w:rPr>
            <w:rFonts w:ascii="Calibri" w:hAnsi="Calibri" w:cs="Calibri"/>
            <w:color w:val="0000FF"/>
          </w:rPr>
          <w:t>подпунктом 1</w:t>
        </w:r>
      </w:hyperlink>
      <w:r>
        <w:rPr>
          <w:rFonts w:ascii="Calibri" w:hAnsi="Calibri" w:cs="Calibri"/>
        </w:rPr>
        <w:t xml:space="preserve"> настоящего пункта, в отношении продукта, полученного непосредственно запатентованным способом. Если продукт, получаемый запатентованным способом, является новым, идентичный продукт считается полученным путем использования запатентованного способа, поскольку не доказано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совершение действий, предусмотренных </w:t>
      </w:r>
      <w:hyperlink w:anchor="Par1221" w:history="1">
        <w:r>
          <w:rPr>
            <w:rFonts w:ascii="Calibri" w:hAnsi="Calibri" w:cs="Calibri"/>
            <w:color w:val="0000FF"/>
          </w:rPr>
          <w:t>подпунктом 2</w:t>
        </w:r>
      </w:hyperlink>
      <w:r>
        <w:rPr>
          <w:rFonts w:ascii="Calibri" w:hAnsi="Calibri" w:cs="Calibri"/>
        </w:rPr>
        <w:t xml:space="preserve"> настоящего пункта, в отношении устройства, при функционировании (эксплуатации) которого в соответствии с его назначением автоматически осуществляется запатентованный способ;</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способа, в котором используется изобретение, в частности путем применения этого способа.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5" w:name="Par1224"/>
      <w:bookmarkEnd w:id="145"/>
      <w:r>
        <w:rPr>
          <w:rFonts w:ascii="Calibri" w:hAnsi="Calibri" w:cs="Calibri"/>
        </w:rPr>
        <w:t xml:space="preserve">3. Изобретение или полезная модель признаются использованными в продукте или способе, если продукт содержит, а в способе использован каждый признак изобретения или полезной модели, приведенный в независимом пункте содержащейся в патенте формулы изобретения или полезной модели, либо признак, эквивалентный ему и ставший известным в качестве такового в данной области техники до совершения в отношении соответствующего продукта или способа действий, предусмотренных пунктом 2 настоящей </w:t>
      </w:r>
      <w:hyperlink w:anchor="Par1219"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Промышленный образец признается использованным в изделии, если такое изделие содержит все существенные признаки промышленного образца, нашедшие отражение на изображениях изделия и приведенные в перечне существенных признаков промышленного образца (пункт 2 </w:t>
      </w:r>
      <w:hyperlink w:anchor="Par1391" w:history="1">
        <w:r>
          <w:rPr>
            <w:rFonts w:ascii="Calibri" w:hAnsi="Calibri" w:cs="Calibri"/>
            <w:color w:val="0000FF"/>
          </w:rPr>
          <w:t>статьи 1377</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использовании изобретения или полезной модели используются также все признаки, приведенные в независимом пункте содержащейся в патенте формулы другого изобретения или другой полезной модели, а при использовании промышленного образца - все признаки, приведенные в перечне существенных признаков другого промышленного образца, другое изобретение, другая полезная модель или другой промышленный образец также признаются использованными.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обладателями патента на одно изобретение, одну полезную модель или один промышленный образец являются два и более лица, к отношениям между ними соответственно применяются правила </w:t>
      </w:r>
      <w:hyperlink w:anchor="Par1125" w:history="1">
        <w:r>
          <w:rPr>
            <w:rFonts w:ascii="Calibri" w:hAnsi="Calibri" w:cs="Calibri"/>
            <w:color w:val="0000FF"/>
          </w:rPr>
          <w:t>пунктов 2</w:t>
        </w:r>
      </w:hyperlink>
      <w:r>
        <w:rPr>
          <w:rFonts w:ascii="Calibri" w:hAnsi="Calibri" w:cs="Calibri"/>
        </w:rPr>
        <w:t xml:space="preserve"> и </w:t>
      </w:r>
      <w:hyperlink w:anchor="Par1126" w:history="1">
        <w:r>
          <w:rPr>
            <w:rFonts w:ascii="Calibri" w:hAnsi="Calibri" w:cs="Calibri"/>
            <w:color w:val="0000FF"/>
          </w:rPr>
          <w:t>3</w:t>
        </w:r>
      </w:hyperlink>
      <w:r>
        <w:rPr>
          <w:rFonts w:ascii="Calibri" w:hAnsi="Calibri" w:cs="Calibri"/>
        </w:rPr>
        <w:t xml:space="preserve"> статьи 1348 настоящего Кодекса независимо от того, является ли кто-либо из патентообладателей автором этого результата интеллектуальной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46" w:name="Par1229"/>
      <w:bookmarkEnd w:id="146"/>
      <w:r>
        <w:rPr>
          <w:rFonts w:ascii="Calibri" w:hAnsi="Calibri" w:cs="Calibri"/>
        </w:rPr>
        <w:t>Статья 1359. Действия, не являющиеся нарушением исключительного права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являются нарушением исключительного права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применение продукта, в котором использованы изобретение или полезная модель, и применение изделия, в котором использован промышленный образец, в конструкции, во вспомогательном оборудовании либо при эксплуатации транспортных средств (водного, воздушного, автомобильного и железнодорожного транспорта) или космической техники иностранных государств при условии, что эти транспортные средства или эта космическая техника временно или случайно находятся на территории Российской Федерации и указанные продукт или изделие применяются исключительно для нужд транспортных средств или космической техники. Такое действие не признается нарушением исключительного права в отношении транспортных средств или космической техники тех иностранных государств, которые предоставляют такие же права в отношении транспортных средств или космической техники, зарегистрированных в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проведение научного исследования продукта или способа, в которых использованы изобретение или полезная модель, либо научного исследования изделия, в котором использован промышленный образец, либо проведение эксперимента над такими продуктом, способом или изделием;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изобретения, полезной модели или промышленного образца при чрезвычайных обстоятельствах (стихийных бедствиях, катастрофах, авариях) с уведомлением о </w:t>
      </w:r>
      <w:r>
        <w:rPr>
          <w:rFonts w:ascii="Calibri" w:hAnsi="Calibri" w:cs="Calibri"/>
        </w:rPr>
        <w:lastRenderedPageBreak/>
        <w:t>таком использовании патентообладателя в кратчайший срок и с последующей выплатой ему соразмерной компенсации;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изобретения, полезной модели или промышленного образца для удовлетворения личных, семейных, домашних или иных не связанных с предпринимательской деятельностью нужд, если целью такого использования не является получение прибыли или дохода;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разовое изготовление в аптеках по рецептам врачей лекарственных средств с использованием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котором использованы изобретение или полезная модель, либо изделия, в котором использован промышленный образец, если этот продукт или это изделие ранее были введены в гражданский оборот на территории Российской Федерации патентообладателем или иным лицом с разрешения патентообладателя.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1360. Использование изобретения, полезной модели или промышленного образца в интересах национальной безопасности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имеет право в интересах обороны и безопасности разрешить использование изобретения, полезной модели или промышленного образца без согласия патентообладателя с уведомлением его об этом в кратчайший срок и с выплатой ему соразмерной компенсации.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1361. Право преждепользования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которое до даты приоритета изобретения, полезной модели или промышленного образца (</w:t>
      </w:r>
      <w:hyperlink w:anchor="Par1421" w:history="1">
        <w:r>
          <w:rPr>
            <w:rFonts w:ascii="Calibri" w:hAnsi="Calibri" w:cs="Calibri"/>
            <w:color w:val="0000FF"/>
          </w:rPr>
          <w:t>статьи 1381</w:t>
        </w:r>
      </w:hyperlink>
      <w:r>
        <w:rPr>
          <w:rFonts w:ascii="Calibri" w:hAnsi="Calibri" w:cs="Calibri"/>
        </w:rPr>
        <w:t xml:space="preserve"> и </w:t>
      </w:r>
      <w:hyperlink w:anchor="Par1431" w:history="1">
        <w:r>
          <w:rPr>
            <w:rFonts w:ascii="Calibri" w:hAnsi="Calibri" w:cs="Calibri"/>
            <w:color w:val="0000FF"/>
          </w:rPr>
          <w:t>1382</w:t>
        </w:r>
      </w:hyperlink>
      <w:r>
        <w:rPr>
          <w:rFonts w:ascii="Calibri" w:hAnsi="Calibri" w:cs="Calibri"/>
        </w:rPr>
        <w:t>) добросовестно использовало на территории Российской Федерации созданное независимо от автора тождественное решение или сделало необходимые к этому приготовления, сохраняет право на дальнейшее безвозмездное использование тождественного решения без расширения объема такого использования (право преждепользования).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преждепользования может быть передано другому лицу только вместе с предприятием, на котором имело место использование тождественного решения или были сделаны необходимые к этому приготовления.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47" w:name="Par1248"/>
      <w:bookmarkEnd w:id="147"/>
      <w:r>
        <w:rPr>
          <w:rFonts w:ascii="Calibri" w:hAnsi="Calibri" w:cs="Calibri"/>
        </w:rPr>
        <w:t>Статья 1362. Принудительная лицензия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8" w:name="Par1250"/>
      <w:bookmarkEnd w:id="148"/>
      <w:r>
        <w:rPr>
          <w:rFonts w:ascii="Calibri" w:hAnsi="Calibri" w:cs="Calibri"/>
        </w:rPr>
        <w:t>1. Если изобретение или промышленный образец не используется либо недостаточно используется патентообладателем в течение четырех лет со дня выдачи патента, а полезная модель - в течение трех лет со дня выдачи патента, что приводит к недостаточному предложению соответствующих товаров, работ или услуг на рынке, любое лицо, желающее и готовое использовать такие изобретение, полезную модель или промышленный образец, при отказе патентообладателя от заключения с этим лицом лицензионного договора на условиях, соответствующих установившейся практике, вправе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изобретения, полезной модели или промышленного образца. В исковом требовании это лицо должно указать предлагаемые им условия предоставления ему такой лицензии, в том числе объем использования изобретения, полезной модели или промышленного образца, размер, порядок и сроки платежей.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патентообладатель не докажет, что неиспользование или недостаточное использование им изобретения, полезной модели или промышленного образца обусловлено уважительными причинами, суд принимает решение о предоставлении лицензии, указанной в </w:t>
      </w:r>
      <w:hyperlink w:anchor="Par1250" w:history="1">
        <w:r>
          <w:rPr>
            <w:rFonts w:ascii="Calibri" w:hAnsi="Calibri" w:cs="Calibri"/>
            <w:color w:val="0000FF"/>
          </w:rPr>
          <w:t>абзаце первом</w:t>
        </w:r>
      </w:hyperlink>
      <w:r>
        <w:rPr>
          <w:rFonts w:ascii="Calibri" w:hAnsi="Calibri" w:cs="Calibri"/>
        </w:rPr>
        <w:t xml:space="preserve"> настоящего пункта, и об условиях ее предоставления. Суммарный размер </w:t>
      </w:r>
      <w:r>
        <w:rPr>
          <w:rFonts w:ascii="Calibri" w:hAnsi="Calibri" w:cs="Calibri"/>
        </w:rPr>
        <w:lastRenderedPageBreak/>
        <w:t>платежей за такую лицензию должен быть установлен в решении суда не ниже цены лицензии, определяемой при сравнимых обстоятельствах.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принудительной простой (неисключительной) лицензии может быть прекращено в судебном порядке по иску патентообладателя, если обстоятельства, обусловившие предоставление такой лицензии, перестанут существовать и их возникновение вновь маловероятно. В этом случае суд устанавливает срок и порядок прекращения принудительной простой (неисключительной) лицензии и возникших в связи с получением этой лицензии прав.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в соответствии с правилами настоящего пункта принудительной простой (неисключительной) лицензии на использование изобретения, относящегося к технологии полупроводников, допускается исключительно для его некоммерческого использования в государственных, общественных и иных публичных интересах или для изменения положения, которое в установленном порядке признано нарушающим требования антимонопольного </w:t>
      </w:r>
      <w:hyperlink r:id="rId103" w:history="1">
        <w:r>
          <w:rPr>
            <w:rFonts w:ascii="Calibri" w:hAnsi="Calibri" w:cs="Calibri"/>
            <w:color w:val="0000FF"/>
          </w:rPr>
          <w:t>законодательства</w:t>
        </w:r>
      </w:hyperlink>
      <w:r>
        <w:rPr>
          <w:rFonts w:ascii="Calibri" w:hAnsi="Calibri" w:cs="Calibri"/>
        </w:rPr>
        <w:t xml:space="preserve"> Российской Федерации.</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 w:history="1">
        <w:r>
          <w:rPr>
            <w:rFonts w:ascii="Calibri" w:hAnsi="Calibri" w:cs="Calibri"/>
            <w:color w:val="0000FF"/>
          </w:rPr>
          <w:t>законом</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49" w:name="Par1255"/>
      <w:bookmarkEnd w:id="149"/>
      <w:r>
        <w:rPr>
          <w:rFonts w:ascii="Calibri" w:hAnsi="Calibri" w:cs="Calibri"/>
        </w:rPr>
        <w:t>2. Если патентообладатель не может использовать изобретение, на которое он имеет исключительное право, не нарушая при этом прав обладателя другого патента (первого патента) на изобретение или полезную модель, отказавшегося от заключения лицензионного договора на условиях, соответствующих установившейся практике, обладатель патента (второго патента) имеет право обратиться в суд с иском к обладателю первого патента о предоставлении принудительной простой (неисключительной) лицензии на использование на территории Российской Федерации изобретения или полезной модели обладателя первого патента. В исковом требовании должны быть указаны предлагаемые обладателем второго патента условия предоставления ему такой лицензии, в том числе объем использования изобретения или полезной модели, размер, порядок и сроки платежей. Если этот патентообладатель, имеющий исключительное право на такое зависимое изобретение, докажет, что оно представляет собой важное техническое достижение и имеет существенные экономические преимущества перед изобретением или полезной моделью обладателя первого патента, суд принимает решение о предоставлении ему принудительной простой (неисключительной) лицензии. Полученное по этой лицензии право использования изобретения, охраняемое первым патентом, не может быть передано другим лицам, кроме случая отчуждения второго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Суммарный размер платежей за принудительную простую (неисключительную) лицензию должен быть установлен в решении суда не ниже цены лицензии, определяемой при сравнимых обстоятельствах.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в соответствии с настоящим пунктом принудительной простой (неисключительной) лицензии обладатель патента на изобретение или полезную модель, право на использование которых предоставлено на основании указанной лицензии, также имеет право на получение простой (неисключительной) лицензии на использование зависимого изобретения, в связи с которым была выдана принудительная простая (неисключительная) лицензия, на условиях, соответствующих установившейся практике.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 основании решения суда, предусмотренного </w:t>
      </w:r>
      <w:hyperlink w:anchor="Par1250" w:history="1">
        <w:r>
          <w:rPr>
            <w:rFonts w:ascii="Calibri" w:hAnsi="Calibri" w:cs="Calibri"/>
            <w:color w:val="0000FF"/>
          </w:rPr>
          <w:t>пунктами 1</w:t>
        </w:r>
      </w:hyperlink>
      <w:r>
        <w:rPr>
          <w:rFonts w:ascii="Calibri" w:hAnsi="Calibri" w:cs="Calibri"/>
        </w:rPr>
        <w:t xml:space="preserve"> и </w:t>
      </w:r>
      <w:hyperlink w:anchor="Par1255" w:history="1">
        <w:r>
          <w:rPr>
            <w:rFonts w:ascii="Calibri" w:hAnsi="Calibri" w:cs="Calibri"/>
            <w:color w:val="0000FF"/>
          </w:rPr>
          <w:t>2</w:t>
        </w:r>
      </w:hyperlink>
      <w:r>
        <w:rPr>
          <w:rFonts w:ascii="Calibri" w:hAnsi="Calibri" w:cs="Calibri"/>
        </w:rPr>
        <w:t xml:space="preserve"> настоящей статьи, федеральный орган исполнительной власти по интеллектуальной собственности осуществляет государственную регистрацию принудительной простой (неисключительной)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1363. Сроки действия исключительных прав на изобретение, полезную модель 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действия исключительного права на изобретение, полезную модель, промышленный образец и удостоверяющего это право патента исчисляется со дня подачи первоначальной заявки на выдачу патента в федеральный орган исполнительной власти по интеллектуальной собственности и при условии соблюдения требований, установленных настоящим Кодексом, составляет: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двадцать лет - для изобретений;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десять лет - для полезных моделей;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пятнадцать лет - для промышленных образцов.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Защита исключительного права, удостоверенного патентом, может быть осуществлена лишь после государственной регистрации изобретения, полезной модели или промышленного образца и выдачи патента (</w:t>
      </w:r>
      <w:hyperlink w:anchor="Par1535" w:history="1">
        <w:r>
          <w:rPr>
            <w:rFonts w:ascii="Calibri" w:hAnsi="Calibri" w:cs="Calibri"/>
            <w:color w:val="0000FF"/>
          </w:rPr>
          <w:t>статья 1393</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 дня подачи заявки на выдачу патента на изобретение, относящееся к лекарственному средству, пестициду или агрохимикату, для применения которых требуется получение в установленном законом порядке разрешения, до дня получения первого разрешения на его применение прошло более пяти лет, срок действия исключительного права на соответствующее изобретение и удостоверяющего это право патента продлевается по заявлению патентообладателя федеральным органом исполнительной власти по интеллектуальной собственности. Указанный срок продлевается на время, прошедшее со дня подачи заявки на выдачу патента на изобретение до дня получения первого разрешения на применение изобретения, за вычетом пяти лет. При этом срок действия патента на изобретение не может быть продлен более чем на пять лет.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продлении срока подается патентообладателем в период действия патента до истечения шести месяцев с даты получения разрешения на применение изобретения или даты выдачи патента в зависимости от того, какой из этих сроков истекает позднее.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действия исключительного права на полезную модель и удостоверяющего это право патента продлевается федеральным органом исполнительной власти по интеллектуальной собственности по заявлению патентообладателя на срок, указанный в заявлении, но не более чем на три года, а исключительного права на промышленный образец и удостоверяющего это право патента - на срок, указанный в заявлении, но не более чем на десять лет.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05" w:history="1">
        <w:r>
          <w:rPr>
            <w:rFonts w:ascii="Calibri" w:hAnsi="Calibri" w:cs="Calibri"/>
            <w:color w:val="0000FF"/>
          </w:rPr>
          <w:t>Порядок</w:t>
        </w:r>
      </w:hyperlink>
      <w:r>
        <w:rPr>
          <w:rFonts w:ascii="Calibri" w:hAnsi="Calibri" w:cs="Calibri"/>
        </w:rPr>
        <w:t xml:space="preserve"> продления срока действия патента на изобретение, полезную модель или промышленный образец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Действие исключительного права на изобретение, полезную модель или промышленный образец и удостоверяющего это право патента признается недействительным или прекращается досрочно по основаниям и в порядке, которые предусмотрены </w:t>
      </w:r>
      <w:hyperlink w:anchor="Par1572" w:history="1">
        <w:r>
          <w:rPr>
            <w:rFonts w:ascii="Calibri" w:hAnsi="Calibri" w:cs="Calibri"/>
            <w:color w:val="0000FF"/>
          </w:rPr>
          <w:t>статьями 1398</w:t>
        </w:r>
      </w:hyperlink>
      <w:r>
        <w:rPr>
          <w:rFonts w:ascii="Calibri" w:hAnsi="Calibri" w:cs="Calibri"/>
        </w:rPr>
        <w:t xml:space="preserve"> и </w:t>
      </w:r>
      <w:hyperlink w:anchor="Par1587" w:history="1">
        <w:r>
          <w:rPr>
            <w:rFonts w:ascii="Calibri" w:hAnsi="Calibri" w:cs="Calibri"/>
            <w:color w:val="0000FF"/>
          </w:rPr>
          <w:t>1399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1364. Переход изобретения, полезной модели или промышленного образца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исключительного права изобретение, полезная модель или промышленный образец переходит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Изобретение, полезная модель или промышленный образец, перешедшие в общественное достояние, могут свободно использоваться любым лицом без чьего-либо согласия или разрешения и без выплаты вознаграждения за использование.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Распоряжение исключительным правом на изобретение,</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1365. Договор об отчуждении исключительного права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изобретение, полезную модель или промышленный образец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соответствующий результат интеллектуальной деятельности в полном объеме другой стороне - приобретателю исключительного права (приобретателю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1366. Публичное предложение заключить договор об отчуждении патента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0" w:name="Par1287"/>
      <w:bookmarkEnd w:id="150"/>
      <w:r>
        <w:rPr>
          <w:rFonts w:ascii="Calibri" w:hAnsi="Calibri" w:cs="Calibri"/>
        </w:rPr>
        <w:t xml:space="preserve">1. Заявитель, являющийся автором изобретения, при подаче заявки на выдачу патента на </w:t>
      </w:r>
      <w:r>
        <w:rPr>
          <w:rFonts w:ascii="Calibri" w:hAnsi="Calibri" w:cs="Calibri"/>
        </w:rPr>
        <w:lastRenderedPageBreak/>
        <w:t xml:space="preserve">изобретение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интеллектуальной собственности. При наличии такого заявления патентные пошлины, предусмотренные настоящим </w:t>
      </w:r>
      <w:hyperlink w:anchor="Par277" w:history="1">
        <w:r>
          <w:rPr>
            <w:rFonts w:ascii="Calibri" w:hAnsi="Calibri" w:cs="Calibri"/>
            <w:color w:val="0000FF"/>
          </w:rPr>
          <w:t>Кодексом</w:t>
        </w:r>
      </w:hyperlink>
      <w:r>
        <w:rPr>
          <w:rFonts w:ascii="Calibri" w:hAnsi="Calibri" w:cs="Calibri"/>
        </w:rPr>
        <w:t>, в отношении заявки на выдачу патента на изобретение и в отношении патента, выданного по такой заявке, с заявителя не взимаются.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по интеллектуальной собственности публикует в официальном </w:t>
      </w:r>
      <w:hyperlink r:id="rId106" w:history="1">
        <w:r>
          <w:rPr>
            <w:rFonts w:ascii="Calibri" w:hAnsi="Calibri" w:cs="Calibri"/>
            <w:color w:val="0000FF"/>
          </w:rPr>
          <w:t>бюллетене</w:t>
        </w:r>
      </w:hyperlink>
      <w:r>
        <w:rPr>
          <w:rFonts w:ascii="Calibri" w:hAnsi="Calibri" w:cs="Calibri"/>
        </w:rPr>
        <w:t xml:space="preserve"> сведения об указанном заявлении.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заключившее с патентообладателем на основании его заявления, указанного в пункте 1 настоящей </w:t>
      </w:r>
      <w:hyperlink w:anchor="Par1287" w:history="1">
        <w:r>
          <w:rPr>
            <w:rFonts w:ascii="Calibri" w:hAnsi="Calibri" w:cs="Calibri"/>
            <w:color w:val="0000FF"/>
          </w:rPr>
          <w:t>статьи</w:t>
        </w:r>
      </w:hyperlink>
      <w:r>
        <w:rPr>
          <w:rFonts w:ascii="Calibri" w:hAnsi="Calibri" w:cs="Calibri"/>
        </w:rPr>
        <w:t xml:space="preserve">, договор об отчуждении патента на изобретение,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107" w:history="1">
        <w:r>
          <w:rPr>
            <w:rFonts w:ascii="Calibri" w:hAnsi="Calibri" w:cs="Calibri"/>
            <w:color w:val="0000FF"/>
          </w:rPr>
          <w:t>порядке</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регистрации в федеральном органе исполнительной власти по интеллектуальной собственности договора об отчуждении патента к заявлению о регистрации договора должен быть приложен документ, подтверждающий уплату всех патентных пошлин, от уплаты которых был освобожден заявитель (патентообладатель).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течение двух лет со дня публикации сведений о выдаче патента на изобретение, в отношении которого было сделано заявление, указанное в пункте 1 настоящей </w:t>
      </w:r>
      <w:hyperlink w:anchor="Par1287" w:history="1">
        <w:r>
          <w:rPr>
            <w:rFonts w:ascii="Calibri" w:hAnsi="Calibri" w:cs="Calibri"/>
            <w:color w:val="0000FF"/>
          </w:rPr>
          <w:t>статьи</w:t>
        </w:r>
      </w:hyperlink>
      <w:r>
        <w:rPr>
          <w:rFonts w:ascii="Calibri" w:hAnsi="Calibri" w:cs="Calibri"/>
        </w:rPr>
        <w:t xml:space="preserve">, в федеральный орган исполнительной власти по интеллектуальной собственности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w:t>
      </w:r>
      <w:hyperlink w:anchor="Par277" w:history="1">
        <w:r>
          <w:rPr>
            <w:rFonts w:ascii="Calibri" w:hAnsi="Calibri" w:cs="Calibri"/>
            <w:color w:val="0000FF"/>
          </w:rPr>
          <w:t>Кодексом</w:t>
        </w:r>
      </w:hyperlink>
      <w:r>
        <w:rPr>
          <w:rFonts w:ascii="Calibri" w:hAnsi="Calibri" w:cs="Calibri"/>
        </w:rPr>
        <w:t xml:space="preserve">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108" w:history="1">
        <w:r>
          <w:rPr>
            <w:rFonts w:ascii="Calibri" w:hAnsi="Calibri" w:cs="Calibri"/>
            <w:color w:val="0000FF"/>
          </w:rPr>
          <w:t>порядке</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по интеллектуальной собственности публикует в официальном бюллетене сведения об отзыве заявления, указанного в пункте 1 настоящей </w:t>
      </w:r>
      <w:hyperlink w:anchor="Par1287"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1367. Лицензионный договор о предоставлении права использования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патентообладатель (лицензиар) предоставляет или обязуется предоставить другой стороне (лицензиату) удостоверенное патентом право использования изобретения, полезной модели или промышленного образца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1368. Открытая лицензия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1" w:name="Par1300"/>
      <w:bookmarkEnd w:id="151"/>
      <w:r>
        <w:rPr>
          <w:rFonts w:ascii="Calibri" w:hAnsi="Calibri" w:cs="Calibri"/>
        </w:rPr>
        <w:t xml:space="preserve">1. Патентообладатель может подать в федеральный орган исполнительной власти по интеллектуальной собственности </w:t>
      </w:r>
      <w:hyperlink r:id="rId109" w:history="1">
        <w:r>
          <w:rPr>
            <w:rFonts w:ascii="Calibri" w:hAnsi="Calibri" w:cs="Calibri"/>
            <w:color w:val="0000FF"/>
          </w:rPr>
          <w:t>заявление</w:t>
        </w:r>
      </w:hyperlink>
      <w:r>
        <w:rPr>
          <w:rFonts w:ascii="Calibri" w:hAnsi="Calibri" w:cs="Calibri"/>
        </w:rPr>
        <w:t xml:space="preserve"> о возможности предоставления любому лицу права использования изобретения, полезной модели или промышленного образца (открытой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размер патентной пошлины за поддержание патента на изобретение, полезную модель или промышленный образец в силе уменьшается на пятьдесят процентов начиная с года, следующего за годом публикации федеральным органом исполнительной власти по интеллектуальной собственности сведений об открытой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лицензии, на которых право использования изобретения, полезной модели или промышленного образца может быть предоставлено любому лицу, сообщаются патентообладателем в федеральный орган исполнительной власти по интеллектуальной собственности, который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указанные изобретение, полезную модель или промышленный образец, </w:t>
      </w:r>
      <w:r>
        <w:rPr>
          <w:rFonts w:ascii="Calibri" w:hAnsi="Calibri" w:cs="Calibri"/>
        </w:rPr>
        <w:lastRenderedPageBreak/>
        <w:t>лицензионный договор на условиях простой (неисключительной)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патентообладатель в течение двух лет со дня публикации сведений об открытой лицензии не получал предложений в письменной форме о заключении лицензионного договора на условиях, содержащихся в его заявлении, по истечении двух лет он может подать в федеральный орган исполнительной власти по интеллектуальной собственности </w:t>
      </w:r>
      <w:hyperlink r:id="rId110" w:history="1">
        <w:r>
          <w:rPr>
            <w:rFonts w:ascii="Calibri" w:hAnsi="Calibri" w:cs="Calibri"/>
            <w:color w:val="0000FF"/>
          </w:rPr>
          <w:t>ходатайство</w:t>
        </w:r>
      </w:hyperlink>
      <w:r>
        <w:rPr>
          <w:rFonts w:ascii="Calibri" w:hAnsi="Calibri" w:cs="Calibri"/>
        </w:rPr>
        <w:t xml:space="preserve"> об отзыве своего заявления об открытой лицензии. В этом случае патентная пошлина за поддержание патента в силе подлежит доплате за период, прошедший со дня публикации сведений об открытой лицензии, и в дальнейшем уплачивается в полном размере. Указанный федеральный орган публикует в </w:t>
      </w:r>
      <w:hyperlink r:id="rId111" w:history="1">
        <w:r>
          <w:rPr>
            <w:rFonts w:ascii="Calibri" w:hAnsi="Calibri" w:cs="Calibri"/>
            <w:color w:val="0000FF"/>
          </w:rPr>
          <w:t>официальном бюллетене</w:t>
        </w:r>
      </w:hyperlink>
      <w:r>
        <w:rPr>
          <w:rFonts w:ascii="Calibri" w:hAnsi="Calibri" w:cs="Calibri"/>
        </w:rPr>
        <w:t xml:space="preserve"> сведения об отзыве заявления.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1369. Форма и государственная регистрация договоров о распоряжении исключительным правом на изобретение, полезную модель 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отчуждении патента, лицензионный договор, а также другие договоры, посредством которых осуществляется распоряжение исключительным правом на изобретение, полезную модель или промышленный образец, заключаются в письменной форме и подлежат государственной регистрации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Изобретение, полезная модель и промышленный образец,</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созданные в связи с выполнением служебного задания</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или при выполнении работ по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1370. Служебное изобретение, служебная полезная модель, служебный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Изобретение, полезная модель или промышленный образец, созданные работником в связи с выполнением своих трудовых обязанностей или конкретного задания работодателя, признаются соответственно служебным изобретением, служебной полезной моделью или служебным промышленным образцом.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на служебное изобретение, служебную полезную модель или служебный промышленный образец принадлежит работнику (автору).</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2" w:name="Par1317"/>
      <w:bookmarkEnd w:id="152"/>
      <w:r>
        <w:rPr>
          <w:rFonts w:ascii="Calibri" w:hAnsi="Calibri" w:cs="Calibri"/>
        </w:rPr>
        <w:t>3. Исключительное право на служебное изобретение, служебную полезную модель или служебный промышленный образец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3" w:name="Par1318"/>
      <w:bookmarkEnd w:id="153"/>
      <w:r>
        <w:rPr>
          <w:rFonts w:ascii="Calibri" w:hAnsi="Calibri" w:cs="Calibri"/>
        </w:rPr>
        <w:t xml:space="preserve">4. При отсутствии в договоре между работодателем и работником соглашения об ином (пункт 3 настоящей </w:t>
      </w:r>
      <w:hyperlink w:anchor="Par1317" w:history="1">
        <w:r>
          <w:rPr>
            <w:rFonts w:ascii="Calibri" w:hAnsi="Calibri" w:cs="Calibri"/>
            <w:color w:val="0000FF"/>
          </w:rPr>
          <w:t>статьи</w:t>
        </w:r>
      </w:hyperlink>
      <w:r>
        <w:rPr>
          <w:rFonts w:ascii="Calibri" w:hAnsi="Calibri" w:cs="Calibri"/>
        </w:rPr>
        <w:t>) работник должен письменно уведомить работодателя о создании в связи с выполнением своих трудовых обязанностей или конкретного задания работодателя такого результата, в отношении которого возможна правовая охрана.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работодатель в течение четырех месяцев со дня уведомления его работником не подаст заявку на выдачу патента на соответствующие служебное изобретение, служебную полезную модель или служебный промышленный образец в федеральный орган исполнительной власти по интеллектуальной собственности, не передаст право на получение патента на служебное изобретение, служебную полезную модель или служебный промышленный образец другому лицу или не сообщит работнику о сохранении информации о соответствующем результате интеллектуальной деятельности в тайне, право на получение патента на такие изобретение, полезную модель или промышленный образец принадлежит работнику. В этом случае работодатель в течение срока действия патента имеет право использования служебного изобретения, служебной полезной модели или служебного промышленного образца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работодатель получит патент на служебное изобретение, служебную полезную модель </w:t>
      </w:r>
      <w:r>
        <w:rPr>
          <w:rFonts w:ascii="Calibri" w:hAnsi="Calibri" w:cs="Calibri"/>
        </w:rPr>
        <w:lastRenderedPageBreak/>
        <w:t>или служебный промышленный образец, либо примет решение о сохранении информации о таких изобретении, полезной модели или промышленном образце в тайне и сообщит об этом работнику, либо передаст право на получение патента другому лицу, либо не получит патент по поданной им заявке по зависящим от него причинам, работник имеет право на вознаграждение. Размер вознаграждения, условия и порядок его выплаты работодателем определяются договором между ним и работником,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2" w:history="1">
        <w:r>
          <w:rPr>
            <w:rFonts w:ascii="Calibri" w:hAnsi="Calibri" w:cs="Calibri"/>
            <w:color w:val="0000FF"/>
          </w:rPr>
          <w:t>закон</w:t>
        </w:r>
      </w:hyperlink>
      <w:r>
        <w:rPr>
          <w:rFonts w:ascii="Calibri" w:hAnsi="Calibri" w:cs="Calibri"/>
        </w:rPr>
        <w:t xml:space="preserve"> от 23.07.2013 N 222-ФЗ.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Изобретение, полезная модель или промышленный образец, созданные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являются служебными. Право на получение патента и исключительное право на такие изобретение, полезную модель или промышленный образец принадлежат работнику. В этом случае работодатель вправе по своему выбору потребовать предоставления ему безвозмездной простой (неисключительной) лицензии на использование созданного результата интеллектуальной деятельности для собственных нужд на весь срок действия исключительного права либо возмещения расходов, понесенных им в связи с созданием таких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1371. Изобретение, полезная модель или промышленный образец, созданные при выполнении работ по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4" w:name="Par1327"/>
      <w:bookmarkEnd w:id="154"/>
      <w:r>
        <w:rPr>
          <w:rFonts w:ascii="Calibri" w:hAnsi="Calibri" w:cs="Calibri"/>
        </w:rPr>
        <w:t>1. В случае, когда изобретение, полезная модель или промышленный образец созданы при выполнении договора подряда или договора на выполнение научно-исследовательских, опытно-конструкторских или технологических работ, которые прямо не предусматривали их создание, право на получение патента и исключительное право на такие изобретение, полезную модель или промышленный образец принадлежат подрядчику (исполнителю), если договором между ним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заказчик вправе, если договором не предусмотрено иное, использовать созданные таким образом изобретение, полезную модель или промышленный образец в целях, для достижения которых был заключен соответствующий договор, на условиях простой (неисключительной) лицензии в течение всего срока действия патента без выплаты за это использование дополнительного вознаграждения. При передаче подрядчиком (исполнителем) права на получение патента или отчуждении самого патента другому лицу заказчик сохраняет право использования изобретения, полезной модели или промышленного образца на указанных условиях.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в соответствии с договором между подрядчиком (исполнителем) и заказчиком право на получение патента или исключительное право на изобретение, полезную модель или промышленный образец передано заказчику либо указанному им третьему лицу, подрядчик (исполнитель) вправе использовать созданные изобретение, полезную модель или промышленный образец для собственных нужд на условиях безвозмездной простой (неисключительной) лицензии в течение всего срока действия патента,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Автору указанных в пункте 1 настоящей </w:t>
      </w:r>
      <w:hyperlink w:anchor="Par1327" w:history="1">
        <w:r>
          <w:rPr>
            <w:rFonts w:ascii="Calibri" w:hAnsi="Calibri" w:cs="Calibri"/>
            <w:color w:val="0000FF"/>
          </w:rPr>
          <w:t>статьи</w:t>
        </w:r>
      </w:hyperlink>
      <w:r>
        <w:rPr>
          <w:rFonts w:ascii="Calibri" w:hAnsi="Calibri" w:cs="Calibri"/>
        </w:rPr>
        <w:t xml:space="preserve"> изобретения, полезной модели или промышленного образца, не являющемуся патентообладателем, выплачивается вознаграждение в соответствии с пунктом 4 </w:t>
      </w:r>
      <w:hyperlink w:anchor="Par1318" w:history="1">
        <w:r>
          <w:rPr>
            <w:rFonts w:ascii="Calibri" w:hAnsi="Calibri" w:cs="Calibri"/>
            <w:color w:val="0000FF"/>
          </w:rPr>
          <w:t>статьи 1370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1372. Промышленный образец, созданный по заказу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5" w:name="Par1334"/>
      <w:bookmarkEnd w:id="155"/>
      <w:r>
        <w:rPr>
          <w:rFonts w:ascii="Calibri" w:hAnsi="Calibri" w:cs="Calibri"/>
        </w:rPr>
        <w:t>1. В случае, когда промышленный образец создан по договору, предметом которого было его создание (по заказу), право на получение патента и исключительное право на такой промышленный образец принадлежат заказчику, если договором между подрядчиком (исполнителем)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право на получение патента и исключительное право на промышленный образец в соответствии с пунктом 1 настоящей </w:t>
      </w:r>
      <w:hyperlink w:anchor="Par1334" w:history="1">
        <w:r>
          <w:rPr>
            <w:rFonts w:ascii="Calibri" w:hAnsi="Calibri" w:cs="Calibri"/>
            <w:color w:val="0000FF"/>
          </w:rPr>
          <w:t>статьи</w:t>
        </w:r>
      </w:hyperlink>
      <w:r>
        <w:rPr>
          <w:rFonts w:ascii="Calibri" w:hAnsi="Calibri" w:cs="Calibri"/>
        </w:rPr>
        <w:t xml:space="preserve"> принадлежат заказчику, подрядчик </w:t>
      </w:r>
      <w:r>
        <w:rPr>
          <w:rFonts w:ascii="Calibri" w:hAnsi="Calibri" w:cs="Calibri"/>
        </w:rPr>
        <w:lastRenderedPageBreak/>
        <w:t>(исполнитель) вправе, поскольку договором не предусмотрено иное, использовать такой промышленный образец для собственных нужд на условиях безвозмездной простой (неисключительной) лицензии в течение всего срока действия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соответствии с договором между подрядчиком (исполнителем) и заказчиком право на получение патента и исключительное право на промышленный образец принадлежат подрядчику (исполнителю), заказчик вправе использовать промышленный образец для собственных нужд на условиях безвозмездной простой (неисключительной) лицензии в течение всего срока действия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Автору созданного по заказу промышленного образца, не являющемуся патентообладателем, выплачивается вознаграждение в соответствии с пунктом 4 </w:t>
      </w:r>
      <w:hyperlink w:anchor="Par1318" w:history="1">
        <w:r>
          <w:rPr>
            <w:rFonts w:ascii="Calibri" w:hAnsi="Calibri" w:cs="Calibri"/>
            <w:color w:val="0000FF"/>
          </w:rPr>
          <w:t>статьи 1370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размещения заказов на выполнение работ для государственных и муниципальных нужд см. Федеральный </w:t>
      </w:r>
      <w:hyperlink r:id="rId113" w:history="1">
        <w:r>
          <w:rPr>
            <w:rFonts w:ascii="Calibri" w:hAnsi="Calibri" w:cs="Calibri"/>
            <w:color w:val="0000FF"/>
          </w:rPr>
          <w:t>закон</w:t>
        </w:r>
      </w:hyperlink>
      <w:r>
        <w:rPr>
          <w:rFonts w:ascii="Calibri" w:hAnsi="Calibri" w:cs="Calibri"/>
        </w:rPr>
        <w:t xml:space="preserve"> от 21.07.2005 N 94-ФЗ.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56" w:name="Par1343"/>
      <w:bookmarkEnd w:id="156"/>
      <w:r>
        <w:rPr>
          <w:rFonts w:ascii="Calibri" w:hAnsi="Calibri" w:cs="Calibri"/>
        </w:rPr>
        <w:t>Статья 1373. Изобретение, полезная модель, промышленный образец, созданные при выполнении работ по государственному или муниципальному контракту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7" w:name="Par1345"/>
      <w:bookmarkEnd w:id="157"/>
      <w:r>
        <w:rPr>
          <w:rFonts w:ascii="Calibri" w:hAnsi="Calibri" w:cs="Calibri"/>
        </w:rPr>
        <w:t>1. Право на получение патента и исключительное право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принадлежат организации, выполняющей государственный или муниципальный контракт (исполнителю), если государственным или муниципальным контрактом не предусмотрено, что это право принадлежит Российской Федерации, субъекту Российской Федерации или муниципальному образованию, от имени которых выступает государственный или муниципальный заказчик, либо совместно исполнителю и Российской Федерации, исполнителю и субъекту Российской Федерации или исполнителю и муниципальному образованию.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соответствии с государственным или муниципальным контрактом право на получение патента и исключительное право на изобретение, полезную модель или промышленный образец принадлежат Российской Федерации, субъекту Российской Федерации или муниципальному образованию, государственный или муниципальный заказчик может подать заявку на выдачу патента в течение шести месяцев со дня его письменного уведомления исполнителем о получении результата интеллектуальной деятельности, способного к правовой охране в качестве изобретения, полезной модели или промышленного образца. Если в течение указанного срока государственный или муниципальный заказчик не подаст заявку, право на получение патента принадлежит исполнителю.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право на получение патента и исключительное право на изобретение, полезную модель или промышленный образец на основании государственного или муниципального контракта принадлежат Российской Федерации, субъекту Российской Федерации или муниципальному образованию, исполнитель обязан путем заключения соответствующих соглашений со своими работниками и третьими лицами приобрести все права либо обеспечить их приобретение для передачи соответственно Российской Федерации, субъекту Российской Федерации и муниципальному образованию. При этом исполнитель имеет право на возмещение затрат, понесенных им в связи с приобретением соответствующих прав у третьих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патент на изобретение, полезную модель или промышленный образец, созданные при выполнении работ по государственному или муниципальному контракту для государственных или муниципальных нужд, принадлежит в соответствии с пунктом 1 настоящей </w:t>
      </w:r>
      <w:hyperlink w:anchor="Par1345" w:history="1">
        <w:r>
          <w:rPr>
            <w:rFonts w:ascii="Calibri" w:hAnsi="Calibri" w:cs="Calibri"/>
            <w:color w:val="0000FF"/>
          </w:rPr>
          <w:t>статьи</w:t>
        </w:r>
      </w:hyperlink>
      <w:r>
        <w:rPr>
          <w:rFonts w:ascii="Calibri" w:hAnsi="Calibri" w:cs="Calibri"/>
        </w:rPr>
        <w:t xml:space="preserve"> не Российской Федерации, не субъекту Российской Федерации или не муниципальному образованию, патентообладатель по требованию государственного или муниципального заказчика обязан предоставить указанному им лицу безвозмездную простую (неисключительную) лицензию на использование изобретения, полезной модели или промышленного образца для государственных или муниципальных нужд.</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патент на изобретение, полезную модель или промышленный образец, созданные </w:t>
      </w:r>
      <w:r>
        <w:rPr>
          <w:rFonts w:ascii="Calibri" w:hAnsi="Calibri" w:cs="Calibri"/>
        </w:rPr>
        <w:lastRenderedPageBreak/>
        <w:t>при выполнении работ по государственному или муниципальному контракту для государственных или муниципальных нужд, получен совместно на имя исполнителя и Российской Федерации, исполнителя и субъекта Российской Федерации или исполнителя и муниципального образования, государственный или муниципальный заказчик вправе предоставить безвозмездную простую (неисключительную) лицензию на использование таких изобретения, полезной модели или промышленного образца в целях выполнения работ или осуществления поставок продукции для государственных или муниципальных нужд, уведомив об этом исполнителя.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исполнитель, получивший патент на изобретение, полезную модель или промышленный образец в соответствии с пунктом 1 настоящей </w:t>
      </w:r>
      <w:hyperlink w:anchor="Par1345" w:history="1">
        <w:r>
          <w:rPr>
            <w:rFonts w:ascii="Calibri" w:hAnsi="Calibri" w:cs="Calibri"/>
            <w:color w:val="0000FF"/>
          </w:rPr>
          <w:t>статьи</w:t>
        </w:r>
      </w:hyperlink>
      <w:r>
        <w:rPr>
          <w:rFonts w:ascii="Calibri" w:hAnsi="Calibri" w:cs="Calibri"/>
        </w:rPr>
        <w:t xml:space="preserve"> на свое имя, примет решение о досрочном прекращении действия патента, он обязан уведомить об этом государственного или муниципального заказчика и по его требованию передать патент на безвозмездной основе Российской Федерации, субъекту Российской Федерации или муниципальному образованию.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принятия решения о досрочном прекращении действия патента, полученного в соответствии с пунктом 1 настоящей </w:t>
      </w:r>
      <w:hyperlink w:anchor="Par1345" w:history="1">
        <w:r>
          <w:rPr>
            <w:rFonts w:ascii="Calibri" w:hAnsi="Calibri" w:cs="Calibri"/>
            <w:color w:val="0000FF"/>
          </w:rPr>
          <w:t>статьи</w:t>
        </w:r>
      </w:hyperlink>
      <w:r>
        <w:rPr>
          <w:rFonts w:ascii="Calibri" w:hAnsi="Calibri" w:cs="Calibri"/>
        </w:rPr>
        <w:t xml:space="preserve"> на имя Российской Федерации, субъекта Российской Федерации или муниципального образования, государственный или муниципальный заказчик обязан уведомить об этом исполнителя и по его требованию передать ему патент на безвозмездной основе.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Автору указанных в пункте 1 настоящей </w:t>
      </w:r>
      <w:hyperlink w:anchor="Par1345" w:history="1">
        <w:r>
          <w:rPr>
            <w:rFonts w:ascii="Calibri" w:hAnsi="Calibri" w:cs="Calibri"/>
            <w:color w:val="0000FF"/>
          </w:rPr>
          <w:t>статьи</w:t>
        </w:r>
      </w:hyperlink>
      <w:r>
        <w:rPr>
          <w:rFonts w:ascii="Calibri" w:hAnsi="Calibri" w:cs="Calibri"/>
        </w:rPr>
        <w:t xml:space="preserve"> изобретения, полезной модели или промышленного образца, не являющемуся патентообладателем, выплачивается вознаграждение в соответствии с пунктом 4 </w:t>
      </w:r>
      <w:hyperlink w:anchor="Par1318" w:history="1">
        <w:r>
          <w:rPr>
            <w:rFonts w:ascii="Calibri" w:hAnsi="Calibri" w:cs="Calibri"/>
            <w:color w:val="0000FF"/>
          </w:rPr>
          <w:t>статьи 1370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Получение патента</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 Заявка на выдачу патента, ее изменение и отзыв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1374. Подача заявки на выдачу патента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выдачу патента на изобретение, полезную модель или промышленный образец подается в федеральный орган исполнительной власти по интеллектуальной собственности лицом, обладающим правом на получение патента в соответствии с настоящим Кодексом (заявителем).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Заявление о выдаче патента на изобретение, полезную модель или промышленный образец представляется на русском языке. Прочие документы заявки представляются на русском или другом языке. Если документы заявки представлены на другом языке, к заявке прилагается их перевод на русский язык.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выдаче патента на изобретение, полезную модель или промышленный образец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документам заявки на выдачу патента на изобретение, полезную модель или промышленный образец устанавливаются на основании настоящего Кодекса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заявке на выдачу патента на изобретение, полезную модель или промышленный образец прилагается документ, подтверждающий уплату патентной пошлины в установленном </w:t>
      </w:r>
      <w:hyperlink r:id="rId114" w:history="1">
        <w:r>
          <w:rPr>
            <w:rFonts w:ascii="Calibri" w:hAnsi="Calibri" w:cs="Calibri"/>
            <w:color w:val="0000FF"/>
          </w:rPr>
          <w:t>размере</w:t>
        </w:r>
      </w:hyperlink>
      <w:r>
        <w:rPr>
          <w:rFonts w:ascii="Calibri" w:hAnsi="Calibri" w:cs="Calibri"/>
        </w:rPr>
        <w:t>, или документ, подтверждающий основания освобождения от уплаты патентной пошлины, либо уменьшения ее размера, либо отсрочки ее уплаты.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1375. Заявка на выдачу патента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8" w:name="Par1368"/>
      <w:bookmarkEnd w:id="158"/>
      <w:r>
        <w:rPr>
          <w:rFonts w:ascii="Calibri" w:hAnsi="Calibri" w:cs="Calibri"/>
        </w:rPr>
        <w:t>1. Заявка на выдачу патента на изобретение (заявка на изобретение) должна относиться к одному изобретению или к группе изобретений, связанных между собой настолько, что они образуют единый изобретательский замысел (требование единства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59" w:name="Par1369"/>
      <w:bookmarkEnd w:id="159"/>
      <w:r>
        <w:rPr>
          <w:rFonts w:ascii="Calibri" w:hAnsi="Calibri" w:cs="Calibri"/>
        </w:rPr>
        <w:lastRenderedPageBreak/>
        <w:t>2. Заявка на изобретение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5" w:history="1">
        <w:r>
          <w:rPr>
            <w:rFonts w:ascii="Calibri" w:hAnsi="Calibri" w:cs="Calibri"/>
            <w:color w:val="0000FF"/>
          </w:rPr>
          <w:t>заявление</w:t>
        </w:r>
      </w:hyperlink>
      <w:r>
        <w:rPr>
          <w:rFonts w:ascii="Calibri" w:hAnsi="Calibri" w:cs="Calibri"/>
        </w:rPr>
        <w:t xml:space="preserve"> о выдаче патента с указанием автора изобретения и лица, на имя которого испрашивается патент, а также места жительства или места нахождения каждого из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16" w:history="1">
        <w:r>
          <w:rPr>
            <w:rFonts w:ascii="Calibri" w:hAnsi="Calibri" w:cs="Calibri"/>
            <w:color w:val="0000FF"/>
          </w:rPr>
          <w:t>описание изобретения</w:t>
        </w:r>
      </w:hyperlink>
      <w:r>
        <w:rPr>
          <w:rFonts w:ascii="Calibri" w:hAnsi="Calibri" w:cs="Calibri"/>
        </w:rPr>
        <w:t>, раскрывающее его с полнотой, достаточной для осуществления;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7" w:history="1">
        <w:r>
          <w:rPr>
            <w:rFonts w:ascii="Calibri" w:hAnsi="Calibri" w:cs="Calibri"/>
            <w:color w:val="0000FF"/>
          </w:rPr>
          <w:t>формулу изобретения</w:t>
        </w:r>
      </w:hyperlink>
      <w:r>
        <w:rPr>
          <w:rFonts w:ascii="Calibri" w:hAnsi="Calibri" w:cs="Calibri"/>
        </w:rPr>
        <w:t>, выражающую его сущность и полностью основанную на его описании;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чертежи и </w:t>
      </w:r>
      <w:hyperlink r:id="rId118" w:history="1">
        <w:r>
          <w:rPr>
            <w:rFonts w:ascii="Calibri" w:hAnsi="Calibri" w:cs="Calibri"/>
            <w:color w:val="0000FF"/>
          </w:rPr>
          <w:t>иные материалы</w:t>
        </w:r>
      </w:hyperlink>
      <w:r>
        <w:rPr>
          <w:rFonts w:ascii="Calibri" w:hAnsi="Calibri" w:cs="Calibri"/>
        </w:rPr>
        <w:t>, если они необходимы для понимания сущности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реферат.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Датой подачи заявки на изобретение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изобретения и чертежи, если в описании на них имеется ссылка, а если указанные документы представлены не одновременно, - дата поступления последнего из документов.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1376. Заявка на выдачу патента на полезную модель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0" w:name="Par1379"/>
      <w:bookmarkEnd w:id="160"/>
      <w:r>
        <w:rPr>
          <w:rFonts w:ascii="Calibri" w:hAnsi="Calibri" w:cs="Calibri"/>
        </w:rPr>
        <w:t>1. Заявка на выдачу патента на полезную модель (заявка на полезную модель) должна относиться к одной полезной модели или к группе полезных моделей, связанных между собой настолько, что они образуют единый творческий замысел (требование единства полезной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1" w:name="Par1380"/>
      <w:bookmarkEnd w:id="161"/>
      <w:r>
        <w:rPr>
          <w:rFonts w:ascii="Calibri" w:hAnsi="Calibri" w:cs="Calibri"/>
        </w:rPr>
        <w:t>2. Заявка на полезную модель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9" w:history="1">
        <w:r>
          <w:rPr>
            <w:rFonts w:ascii="Calibri" w:hAnsi="Calibri" w:cs="Calibri"/>
            <w:color w:val="0000FF"/>
          </w:rPr>
          <w:t>заявление</w:t>
        </w:r>
      </w:hyperlink>
      <w:r>
        <w:rPr>
          <w:rFonts w:ascii="Calibri" w:hAnsi="Calibri" w:cs="Calibri"/>
        </w:rPr>
        <w:t xml:space="preserve"> о выдаче патента с указанием автора полезной модели и лица, на имя которого испрашивается патент, а также места жительства или места нахождения каждого из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0" w:history="1">
        <w:r>
          <w:rPr>
            <w:rFonts w:ascii="Calibri" w:hAnsi="Calibri" w:cs="Calibri"/>
            <w:color w:val="0000FF"/>
          </w:rPr>
          <w:t>описание полезной модели</w:t>
        </w:r>
      </w:hyperlink>
      <w:r>
        <w:rPr>
          <w:rFonts w:ascii="Calibri" w:hAnsi="Calibri" w:cs="Calibri"/>
        </w:rPr>
        <w:t>, раскрывающее ее с полнотой, достаточной для осуществления;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21" w:history="1">
        <w:r>
          <w:rPr>
            <w:rFonts w:ascii="Calibri" w:hAnsi="Calibri" w:cs="Calibri"/>
            <w:color w:val="0000FF"/>
          </w:rPr>
          <w:t>формулу полезной модели</w:t>
        </w:r>
      </w:hyperlink>
      <w:r>
        <w:rPr>
          <w:rFonts w:ascii="Calibri" w:hAnsi="Calibri" w:cs="Calibri"/>
        </w:rPr>
        <w:t>, выражающую ее сущность и полностью основанную на ее описании;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чертежи, если они необходимы для понимания сущности полезной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реферат.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Датой подачи заявки на полезную модель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описание полезной модели и чертежи, если в описании имеется ссылка на них, а если указанные документы представлены не одновременно, - дата поступления последнего из документов.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1377. Заявка на выдачу патента на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выдачу патента на промышленный образец (заявка на промышленный образец) должна относиться к одному промышленному образцу или к группе промышленных образцов, связанных между собой настолько, что они образуют единый творческий замысел (требование единства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2" w:name="Par1391"/>
      <w:bookmarkEnd w:id="162"/>
      <w:r>
        <w:rPr>
          <w:rFonts w:ascii="Calibri" w:hAnsi="Calibri" w:cs="Calibri"/>
        </w:rPr>
        <w:t>2. Заявка на промышленный образец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22" w:history="1">
        <w:r>
          <w:rPr>
            <w:rFonts w:ascii="Calibri" w:hAnsi="Calibri" w:cs="Calibri"/>
            <w:color w:val="0000FF"/>
          </w:rPr>
          <w:t>заявление</w:t>
        </w:r>
      </w:hyperlink>
      <w:r>
        <w:rPr>
          <w:rFonts w:ascii="Calibri" w:hAnsi="Calibri" w:cs="Calibri"/>
        </w:rPr>
        <w:t xml:space="preserve"> о выдаче патента с указанием автора промышленного образца и лица, на имя которого испрашивается патент, а также места жительства или места нахождения каждого из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23" w:history="1">
        <w:r>
          <w:rPr>
            <w:rFonts w:ascii="Calibri" w:hAnsi="Calibri" w:cs="Calibri"/>
            <w:color w:val="0000FF"/>
          </w:rPr>
          <w:t>комплект изображений изделия</w:t>
        </w:r>
      </w:hyperlink>
      <w:r>
        <w:rPr>
          <w:rFonts w:ascii="Calibri" w:hAnsi="Calibri" w:cs="Calibri"/>
        </w:rPr>
        <w:t>, дающих полное детальное представление о внешнем виде изделия;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чертеж общего вида изделия, эргономическую схему, конфекционную карту, если они необходимы для раскрытия сущности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24" w:history="1">
        <w:r>
          <w:rPr>
            <w:rFonts w:ascii="Calibri" w:hAnsi="Calibri" w:cs="Calibri"/>
            <w:color w:val="0000FF"/>
          </w:rPr>
          <w:t>описание промышленного образца</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125" w:history="1">
        <w:r>
          <w:rPr>
            <w:rFonts w:ascii="Calibri" w:hAnsi="Calibri" w:cs="Calibri"/>
            <w:color w:val="0000FF"/>
          </w:rPr>
          <w:t>перечень</w:t>
        </w:r>
      </w:hyperlink>
      <w:r>
        <w:rPr>
          <w:rFonts w:ascii="Calibri" w:hAnsi="Calibri" w:cs="Calibri"/>
        </w:rPr>
        <w:t xml:space="preserve"> существенных признаков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Датой подачи заявки на промышленный образец считается дата поступления в федеральный орган исполнительной власти по интеллектуальной собственности заявки, содержащей заявление о выдаче патента, комплект изображений изделия, описание промышленного образца и перечень существенных признаков промышленного образца, а если </w:t>
      </w:r>
      <w:r>
        <w:rPr>
          <w:rFonts w:ascii="Calibri" w:hAnsi="Calibri" w:cs="Calibri"/>
        </w:rPr>
        <w:lastRenderedPageBreak/>
        <w:t>указанные документы представлены не одновременно - дата поступления последнего из документов.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1378. Внесение изменений в документы заявки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3" w:name="Par1401"/>
      <w:bookmarkEnd w:id="163"/>
      <w:r>
        <w:rPr>
          <w:rFonts w:ascii="Calibri" w:hAnsi="Calibri" w:cs="Calibri"/>
        </w:rPr>
        <w:t>1. Заявитель вправе внести в документы заявки на изобретение, полезную модель или промышленный образец исправления и уточнения, в том числе путем подачи дополнительных материалов, до принятия по этой заявке решения о выдаче патента либо об отказе в выдаче патента, если эти исправления и уточнения не изменяют сущность заявленных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изменяют сущность заявленных изобретения или полезной модели, если они содержат признаки, подлежащие включению в формулу изобретения или полезной модели, не раскрытые на дату приоритета в документах, послуживших основанием для его установления, а также в формуле изобретения или полезной модели в случае, если на дату приоритета заявка содержала формулу изобретения или полезной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изменяют сущность заявленного промышленного образца, если они содержат признаки, подлежащие включению в перечень существенных признаков промышленного образца и отсутствующие на дату подачи заявки на изображениях изделия.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Изменения сведений о заявителе, в том числе при передаче права на получение патента другому лицу либо вследствие изменения имени или наименования заявителя, а также исправления очевидных и технических ошибок могут быть внесены в документы заявки до регистрации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4" w:name="Par1405"/>
      <w:bookmarkEnd w:id="164"/>
      <w:r>
        <w:rPr>
          <w:rFonts w:ascii="Calibri" w:hAnsi="Calibri" w:cs="Calibri"/>
        </w:rPr>
        <w:t>3. Если изменения в документы заявки внесены по инициативе заявителя в течение двух месяцев со дня подачи заявки, патентная пошлина за внесение изменений не взимается.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Изменения, внесенные заявителем в документы заявки на изобретение, учитываются при публикации сведений о заявке, если такие изменения представлены в федеральный орган исполнительной власти по интеллектуальной собственности в течение двенадцати месяцев со дня подачи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65" w:name="Par1408"/>
      <w:bookmarkEnd w:id="165"/>
      <w:r>
        <w:rPr>
          <w:rFonts w:ascii="Calibri" w:hAnsi="Calibri" w:cs="Calibri"/>
        </w:rPr>
        <w:t>Статья 1379. Преобразование заявки на изобретение или полезную модель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6" w:name="Par1410"/>
      <w:bookmarkEnd w:id="166"/>
      <w:r>
        <w:rPr>
          <w:rFonts w:ascii="Calibri" w:hAnsi="Calibri" w:cs="Calibri"/>
        </w:rPr>
        <w:t xml:space="preserve">1. До публикации сведений о заявке на изобретение (пункт 1 </w:t>
      </w:r>
      <w:hyperlink w:anchor="Par1463" w:history="1">
        <w:r>
          <w:rPr>
            <w:rFonts w:ascii="Calibri" w:hAnsi="Calibri" w:cs="Calibri"/>
            <w:color w:val="0000FF"/>
          </w:rPr>
          <w:t>статьи 1385</w:t>
        </w:r>
      </w:hyperlink>
      <w:r>
        <w:rPr>
          <w:rFonts w:ascii="Calibri" w:hAnsi="Calibri" w:cs="Calibri"/>
        </w:rPr>
        <w:t xml:space="preserve">), но не позднее даты принятия решения о выдаче патента на изобретение заявитель вправе преобразовать ее в заявку на полезную модель путем подачи в федеральный орган исполнительной власти по интеллектуальной собственности соответствующего заявления, за исключением случая, когда к заявке приложено заявление о предложении заключить договор об отчуждении патента, предусмотренное пунктом 1 </w:t>
      </w:r>
      <w:hyperlink w:anchor="Par1287" w:history="1">
        <w:r>
          <w:rPr>
            <w:rFonts w:ascii="Calibri" w:hAnsi="Calibri" w:cs="Calibri"/>
            <w:color w:val="0000FF"/>
          </w:rPr>
          <w:t>статьи 1366</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7" w:name="Par1411"/>
      <w:bookmarkEnd w:id="167"/>
      <w:r>
        <w:rPr>
          <w:rFonts w:ascii="Calibri" w:hAnsi="Calibri" w:cs="Calibri"/>
        </w:rPr>
        <w:t>2. Преобразование заявки на полезную модель в заявку на изобретение допускается до даты принятия решения о выдаче патента, а в случае принятия решения об отказе в выдаче патента - до того, как будет исчерпана предусмотренная настоящим Кодексом возможность подачи возражения против этого решения.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преобразования заявки на изобретение или полезную модель в соответствии с </w:t>
      </w:r>
      <w:hyperlink w:anchor="Par1410" w:history="1">
        <w:r>
          <w:rPr>
            <w:rFonts w:ascii="Calibri" w:hAnsi="Calibri" w:cs="Calibri"/>
            <w:color w:val="0000FF"/>
          </w:rPr>
          <w:t>пунктами 1</w:t>
        </w:r>
      </w:hyperlink>
      <w:r>
        <w:rPr>
          <w:rFonts w:ascii="Calibri" w:hAnsi="Calibri" w:cs="Calibri"/>
        </w:rPr>
        <w:t xml:space="preserve"> или </w:t>
      </w:r>
      <w:hyperlink w:anchor="Par1411" w:history="1">
        <w:r>
          <w:rPr>
            <w:rFonts w:ascii="Calibri" w:hAnsi="Calibri" w:cs="Calibri"/>
            <w:color w:val="0000FF"/>
          </w:rPr>
          <w:t>2</w:t>
        </w:r>
      </w:hyperlink>
      <w:r>
        <w:rPr>
          <w:rFonts w:ascii="Calibri" w:hAnsi="Calibri" w:cs="Calibri"/>
        </w:rPr>
        <w:t xml:space="preserve"> настоящей статьи приоритет изобретения или полезной модели и дата подачи заявки сохраняются.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1380. Отзыв заявки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отозвать поданную им заявку на изобретение, полезную модель или промышленный образец до регистрации изобретения, полезной модели или промышленного образца в соответствующем реестре.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 Приоритет изобретения, полезной модели</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68" w:name="Par1421"/>
      <w:bookmarkEnd w:id="168"/>
      <w:r>
        <w:rPr>
          <w:rFonts w:ascii="Calibri" w:hAnsi="Calibri" w:cs="Calibri"/>
        </w:rPr>
        <w:t>Статья 1381. Установление приоритета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изобретения, полезной модели или промышленного образца устанавливается по дате подачи в федеральный орган исполнительной власти по интеллектуальной собственности заявки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69" w:name="Par1424"/>
      <w:bookmarkEnd w:id="169"/>
      <w:r>
        <w:rPr>
          <w:rFonts w:ascii="Calibri" w:hAnsi="Calibri" w:cs="Calibri"/>
        </w:rPr>
        <w:t>2. Приоритет изобретения, полезной модели или промышленного образца может быть установлен по дате поступления дополнительных материалов, если они оформлены заявителем в качестве самостоятельной заявки, которая подана до истечения трехмесячного срока со дня получения заявителем уведомления федерального органа исполнительной власти по интеллектуальной собственности о невозможности принять во внимание дополнительные материалы в связи с признанием их изменяющими сущность заявленного решения, и при условии, что на дату подачи такой самостоятельной заявки заявка, содержащая указанные дополнительные материалы, не отозвана и не признана отозванной.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0" w:name="Par1425"/>
      <w:bookmarkEnd w:id="170"/>
      <w:r>
        <w:rPr>
          <w:rFonts w:ascii="Calibri" w:hAnsi="Calibri" w:cs="Calibri"/>
        </w:rPr>
        <w:t>3. Приоритет изобретения, полезной модели или промышленного образца может быть установлен по дате подачи тем же заявителем в федеральный орган исполнительной власти по интеллектуальной собственности более ранней заявки, раскрывающей эти изобретение, полезную модель или промышленный образец, при условии, что более ранняя заявка не отозвана и не признана отозванной на дату подачи заявки, по которой испрашивается такой приоритет, и заявка, по которой испрашивается приоритет, подана в течение двенадцати месяцев со дня подачи более ранней заявки на изобретение и шести месяцев со дня подачи более ранней заявки на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заявки, по которой испрашивается приоритет, более ранняя заявка признается отозванной.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Приоритет не может устанавливаться по дате подачи заявки, по которой уже испрашивался более ранний приоритет.</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1" w:name="Par1428"/>
      <w:bookmarkEnd w:id="171"/>
      <w:r>
        <w:rPr>
          <w:rFonts w:ascii="Calibri" w:hAnsi="Calibri" w:cs="Calibri"/>
        </w:rPr>
        <w:t xml:space="preserve">4. Приоритет изобретения, полезной модели или промышленного образца по выделенной заявке устанавливается по дате подачи тем же заявителем в федеральный орган исполнительной власти по интеллектуальной собственности первоначальной заявки, раскрывающей эти изобретение, полезную модель или промышленный образец, а при наличии права на установление более раннего приоритета по первоначальной заявке - по дате этого приоритета при условии, что на дату подачи выделенной заявки первоначальная заявка на изобретение, полезную модель или промышленный образец не отозвана и не признана отозванной и выделенная заявка подана до того, как исчерпана предусмотренная настоящим </w:t>
      </w:r>
      <w:hyperlink w:anchor="Par1495" w:history="1">
        <w:r>
          <w:rPr>
            <w:rFonts w:ascii="Calibri" w:hAnsi="Calibri" w:cs="Calibri"/>
            <w:color w:val="0000FF"/>
          </w:rPr>
          <w:t>Кодексом</w:t>
        </w:r>
      </w:hyperlink>
      <w:r>
        <w:rPr>
          <w:rFonts w:ascii="Calibri" w:hAnsi="Calibri" w:cs="Calibri"/>
        </w:rPr>
        <w:t xml:space="preserve"> возможность подать возражение на решение об отказе в выдаче патента по первоначальной заявке, либо до даты регистрации изобретения, полезной модели или промышленного образца, если по первоначальной заявке принято решение о выдаче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Приоритет изобретения, полезной модели или промышленного образца может быть установлен на основании нескольких ранее поданных заявок или дополнительных материалов к ним с соблюдением условий, предусмотренных соответственно </w:t>
      </w:r>
      <w:hyperlink w:anchor="Par1424" w:history="1">
        <w:r>
          <w:rPr>
            <w:rFonts w:ascii="Calibri" w:hAnsi="Calibri" w:cs="Calibri"/>
            <w:color w:val="0000FF"/>
          </w:rPr>
          <w:t>пунктами 2</w:t>
        </w:r>
      </w:hyperlink>
      <w:r>
        <w:rPr>
          <w:rFonts w:ascii="Calibri" w:hAnsi="Calibri" w:cs="Calibri"/>
        </w:rPr>
        <w:t xml:space="preserve">, </w:t>
      </w:r>
      <w:hyperlink w:anchor="Par1425" w:history="1">
        <w:r>
          <w:rPr>
            <w:rFonts w:ascii="Calibri" w:hAnsi="Calibri" w:cs="Calibri"/>
            <w:color w:val="0000FF"/>
          </w:rPr>
          <w:t>3</w:t>
        </w:r>
      </w:hyperlink>
      <w:r>
        <w:rPr>
          <w:rFonts w:ascii="Calibri" w:hAnsi="Calibri" w:cs="Calibri"/>
        </w:rPr>
        <w:t xml:space="preserve"> и </w:t>
      </w:r>
      <w:hyperlink w:anchor="Par1428" w:history="1">
        <w:r>
          <w:rPr>
            <w:rFonts w:ascii="Calibri" w:hAnsi="Calibri" w:cs="Calibri"/>
            <w:color w:val="0000FF"/>
          </w:rPr>
          <w:t>4</w:t>
        </w:r>
      </w:hyperlink>
      <w:r>
        <w:rPr>
          <w:rFonts w:ascii="Calibri" w:hAnsi="Calibri" w:cs="Calibri"/>
        </w:rPr>
        <w:t xml:space="preserve"> настоящей статьи и </w:t>
      </w:r>
      <w:hyperlink w:anchor="Par1431" w:history="1">
        <w:r>
          <w:rPr>
            <w:rFonts w:ascii="Calibri" w:hAnsi="Calibri" w:cs="Calibri"/>
            <w:color w:val="0000FF"/>
          </w:rPr>
          <w:t>статьей 1382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72" w:name="Par1431"/>
      <w:bookmarkEnd w:id="172"/>
      <w:r>
        <w:rPr>
          <w:rFonts w:ascii="Calibri" w:hAnsi="Calibri" w:cs="Calibri"/>
        </w:rPr>
        <w:t>Статья 1382. Конвенционный приоритет изобретения, полезной модели 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3" w:name="Par1433"/>
      <w:bookmarkEnd w:id="173"/>
      <w:r>
        <w:rPr>
          <w:rFonts w:ascii="Calibri" w:hAnsi="Calibri" w:cs="Calibri"/>
        </w:rPr>
        <w:t xml:space="preserve">1. Приоритет изобретения, полезной модели или промышленного образца может быть установлен по дате подачи первой заявки на изобретение, полезную модель или промышленный образец в государстве - участнике Парижской </w:t>
      </w:r>
      <w:hyperlink r:id="rId126" w:history="1">
        <w:r>
          <w:rPr>
            <w:rFonts w:ascii="Calibri" w:hAnsi="Calibri" w:cs="Calibri"/>
            <w:color w:val="0000FF"/>
          </w:rPr>
          <w:t>конвенции</w:t>
        </w:r>
      </w:hyperlink>
      <w:r>
        <w:rPr>
          <w:rFonts w:ascii="Calibri" w:hAnsi="Calibri" w:cs="Calibri"/>
        </w:rPr>
        <w:t xml:space="preserve"> по охране промышленной собственности (конвенционный приоритет) при условии подачи в федеральный орган исполнительной власти по интеллектуальной собственности заявки на изобретение или полезную модель в течение двенадцати месяцев с указанной даты, а заявки на промышленный образец - в течение шести месяцев с указанной даты. Если по независящим от заявителя обстоятельствам заявка, по которой испрашивается конвенционный приоритет, не могла быть подана в указанный срок, этот срок </w:t>
      </w:r>
      <w:r>
        <w:rPr>
          <w:rFonts w:ascii="Calibri" w:hAnsi="Calibri" w:cs="Calibri"/>
        </w:rPr>
        <w:lastRenderedPageBreak/>
        <w:t>может быть продлен федеральным органом исполнительной власти по интеллектуальной собственности, но не более чем на два месяца.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Заявитель, желающий воспользоваться правом конвенционного приоритета в отношении заявки на полезную модель или промышленный образец, должен сообщить об этом в федеральный орган исполнительной власти по интеллектуальной собственности до истечения двух месяцев со дня подачи такой заявки и представить заверенную копию первой заявки, указанной в пункте 1 настоящей </w:t>
      </w:r>
      <w:hyperlink w:anchor="Par1433" w:history="1">
        <w:r>
          <w:rPr>
            <w:rFonts w:ascii="Calibri" w:hAnsi="Calibri" w:cs="Calibri"/>
            <w:color w:val="0000FF"/>
          </w:rPr>
          <w:t>статьи</w:t>
        </w:r>
      </w:hyperlink>
      <w:r>
        <w:rPr>
          <w:rFonts w:ascii="Calibri" w:hAnsi="Calibri" w:cs="Calibri"/>
        </w:rPr>
        <w:t>, до истечения трех месяцев со дня подачи в указанный федеральный орган заявки, по которой испрашивается конвенционный приоритет.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Заявитель, желающий воспользоваться правом конвенционного приоритета в отношении заявки на изобретение, должен сообщить об этом в федеральный орган исполнительной власти по интеллектуальной собственности и представить в этот федеральный орган заверенную копию первой заявки в течение шестнадцати месяцев со дня ее подачи в патентное ведомство государства - участника Парижской </w:t>
      </w:r>
      <w:hyperlink r:id="rId127" w:history="1">
        <w:r>
          <w:rPr>
            <w:rFonts w:ascii="Calibri" w:hAnsi="Calibri" w:cs="Calibri"/>
            <w:color w:val="0000FF"/>
          </w:rPr>
          <w:t>конвенции</w:t>
        </w:r>
      </w:hyperlink>
      <w:r>
        <w:rPr>
          <w:rFonts w:ascii="Calibri" w:hAnsi="Calibri" w:cs="Calibri"/>
        </w:rPr>
        <w:t xml:space="preserve"> по охране промышленной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непредставлении заверенной копии первой заявки в указанный срок право приоритета тем не менее может быть признано федеральным органом исполнительной власти по интеллектуальной собственности по ходатайству заявителя, поданному им в этот федеральный орган до истечения указанного срока, при условии, что копия первой заявки запрошена заявителем в патентном ведомстве, в которое подана первая заявка, в течение четырнадцати месяцев со дня подачи первой заявки и представлена в федеральный орган исполнительной власти по интеллектуальной собственности в течение двух месяцев со дня ее получения заявителем.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интеллектуальной собственности вправе потребовать от заявителя представления перевода на русский язык первой заявки на изобретение только в случае, когда проверка действительности притязания на приоритет изобретения связана с установлением патентоспособности заявленного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74" w:name="Par1439"/>
      <w:bookmarkEnd w:id="174"/>
      <w:r>
        <w:rPr>
          <w:rFonts w:ascii="Calibri" w:hAnsi="Calibri" w:cs="Calibri"/>
        </w:rPr>
        <w:t>Статья 1383. Последствия совпадения дат приоритета изобретения, полезной 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 процессе экспертизы установлено, что разными заявителями поданы заявки на идентичные изобретения, полезные модели или промышленные образцы и эти заявки имеют одну и ту же дату приоритета, патент на изобретение, полезную модель или промышленный образец может быть выдан только по одной из таких заявок лицу, определяемому соглашением между заявителями.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5" w:name="Par1442"/>
      <w:bookmarkEnd w:id="175"/>
      <w:r>
        <w:rPr>
          <w:rFonts w:ascii="Calibri" w:hAnsi="Calibri" w:cs="Calibri"/>
        </w:rPr>
        <w:t>В течение двенадцати месяцев со дня получения от федерального органа исполнительной власти по интеллектуальной собственности соответствующего уведомления заявители должны сообщить в этот федеральный орган о достигнутом ими соглашении.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выдаче патента по одной из заявок все авторы, указанные в ней, признаются соавторами в отношении идентичных изобретений, полезных моделей или промышленных образцов.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имеющие одну и ту же дату приоритета заявки на идентичные изобретения, полезные модели или промышленные образцы поданы одним и тем же заявителем, патент выдается по заявке, выбранной заявителем. О своем выборе заявитель должен сообщить в срок и в порядке, которые предусмотрены </w:t>
      </w:r>
      <w:hyperlink w:anchor="Par1442" w:history="1">
        <w:r>
          <w:rPr>
            <w:rFonts w:ascii="Calibri" w:hAnsi="Calibri" w:cs="Calibri"/>
            <w:color w:val="0000FF"/>
          </w:rPr>
          <w:t>абзацем вторым</w:t>
        </w:r>
      </w:hyperlink>
      <w:r>
        <w:rPr>
          <w:rFonts w:ascii="Calibri" w:hAnsi="Calibri" w:cs="Calibri"/>
        </w:rPr>
        <w:t xml:space="preserve"> настоящего пункта.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течение установленного срока в федеральный орган исполнительной власти по интеллектуальной собственности от заявителей не поступит указанное сообщение или ходатайство о продлении установленного срока в порядке, предусмотренном пунктом 5 </w:t>
      </w:r>
      <w:hyperlink w:anchor="Par1483" w:history="1">
        <w:r>
          <w:rPr>
            <w:rFonts w:ascii="Calibri" w:hAnsi="Calibri" w:cs="Calibri"/>
            <w:color w:val="0000FF"/>
          </w:rPr>
          <w:t>статьи 1386</w:t>
        </w:r>
      </w:hyperlink>
      <w:r>
        <w:rPr>
          <w:rFonts w:ascii="Calibri" w:hAnsi="Calibri" w:cs="Calibri"/>
        </w:rPr>
        <w:t xml:space="preserve"> настоящего Кодекса, заявки признаются отозванными.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совпадении дат приоритета изобретения и идентичной ему полезной модели, в отношении которых заявки на выдачу патентов поданы одним и тем же заявителем, после выдачи патента по одной из таких заявок выдача патента по другой заявке возможна только при условии подачи в федеральный орган исполнительной власти по интеллектуальной собственности обладателем ранее выданного патента на идентичное изобретение или идентичную полезную модель заявления о прекращении действия этого патента. В этом случае действие ранее </w:t>
      </w:r>
      <w:r>
        <w:rPr>
          <w:rFonts w:ascii="Calibri" w:hAnsi="Calibri" w:cs="Calibri"/>
        </w:rPr>
        <w:lastRenderedPageBreak/>
        <w:t xml:space="preserve">выданного патента прекращается со дня публикации сведений о выдаче патента по другой заявке в соответствии со </w:t>
      </w:r>
      <w:hyperlink w:anchor="Par1544" w:history="1">
        <w:r>
          <w:rPr>
            <w:rFonts w:ascii="Calibri" w:hAnsi="Calibri" w:cs="Calibri"/>
            <w:color w:val="0000FF"/>
          </w:rPr>
          <w:t>статьей 1394</w:t>
        </w:r>
      </w:hyperlink>
      <w:r>
        <w:rPr>
          <w:rFonts w:ascii="Calibri" w:hAnsi="Calibri" w:cs="Calibri"/>
        </w:rPr>
        <w:t xml:space="preserve"> настоящего Кодекса. Сведения о выдаче патента на изобретение или полезную модель и сведения о прекращении действия ранее выданного патента публикуются одновременно.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 Экспертиза заявки на выдачу патента.</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Временная правовая охрана изобретения, полезной</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модели или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76" w:name="Par1452"/>
      <w:bookmarkEnd w:id="176"/>
      <w:r>
        <w:rPr>
          <w:rFonts w:ascii="Calibri" w:hAnsi="Calibri" w:cs="Calibri"/>
        </w:rPr>
        <w:t>Статья 1384. Формальная экспертиза заявки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заявке на изобретение, поступившей в федеральный орган исполнительной власти по интеллектуальной собственности, проводится формальная экспертиза, в процессе которой проверяются наличие документов, предусмотренных пунктом 2 </w:t>
      </w:r>
      <w:hyperlink w:anchor="Par1369" w:history="1">
        <w:r>
          <w:rPr>
            <w:rFonts w:ascii="Calibri" w:hAnsi="Calibri" w:cs="Calibri"/>
            <w:color w:val="0000FF"/>
          </w:rPr>
          <w:t>статьи 1375</w:t>
        </w:r>
      </w:hyperlink>
      <w:r>
        <w:rPr>
          <w:rFonts w:ascii="Calibri" w:hAnsi="Calibri" w:cs="Calibri"/>
        </w:rPr>
        <w:t xml:space="preserve"> настоящего Кодекса, и их соответствие установленным требованиям.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7" w:name="Par1455"/>
      <w:bookmarkEnd w:id="177"/>
      <w:r>
        <w:rPr>
          <w:rFonts w:ascii="Calibri" w:hAnsi="Calibri" w:cs="Calibri"/>
        </w:rPr>
        <w:t xml:space="preserve">2. В случае, когда заявителем представлены дополнительные материалы к заявке на изобретение, в соответствии с пунктом 1 </w:t>
      </w:r>
      <w:hyperlink w:anchor="Par1401" w:history="1">
        <w:r>
          <w:rPr>
            <w:rFonts w:ascii="Calibri" w:hAnsi="Calibri" w:cs="Calibri"/>
            <w:color w:val="0000FF"/>
          </w:rPr>
          <w:t>статьи 1378</w:t>
        </w:r>
      </w:hyperlink>
      <w:r>
        <w:rPr>
          <w:rFonts w:ascii="Calibri" w:hAnsi="Calibri" w:cs="Calibri"/>
        </w:rPr>
        <w:t xml:space="preserve"> настоящего Кодекса проверяется, не изменяют ли они сущность заявленного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в части, изменяющей сущность заявленного изобретения, при рассмотрении заявки на изобретение во внимание не принимаются, но могут быть представлены заявителем в качестве самостоятельной заявки. Федеральный орган исполнительной власти по интеллектуальной собственности уведомляет об этом заявителя.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положительном результате формальной экспертизы и о дате подачи заявки на изобретение федеральный орган исполнительной власти по интеллектуальной собственности уведомляет заявителя незамедлительно после завершения формальной экспертизы.</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8" w:name="Par1458"/>
      <w:bookmarkEnd w:id="178"/>
      <w:r>
        <w:rPr>
          <w:rFonts w:ascii="Calibri" w:hAnsi="Calibri" w:cs="Calibri"/>
        </w:rPr>
        <w:t>4. Если заявка на изобретение не соответствует установленным требованиям к документам заявки, федеральный орган исполнительной власти по интеллектуальной собственности направляет заявителю запрос с предложением в течение двух месяцев со дня получения им запроса представить исправленные или недостающие документы. Если заявитель в установленный срок не представит запрашиваемые документы или не подаст ходатайство о продлении этого срока, заявка признается отозванной. Этот срок может быть продлен указанным федеральным органом исполнительной власти, но не более чем на десять месяцев.</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79" w:name="Par1459"/>
      <w:bookmarkEnd w:id="179"/>
      <w:r>
        <w:rPr>
          <w:rFonts w:ascii="Calibri" w:hAnsi="Calibri" w:cs="Calibri"/>
        </w:rPr>
        <w:t xml:space="preserve">5. Если заявка на изобретение подана с нарушением требования единства изобретения (пункт 1 </w:t>
      </w:r>
      <w:hyperlink w:anchor="Par1368" w:history="1">
        <w:r>
          <w:rPr>
            <w:rFonts w:ascii="Calibri" w:hAnsi="Calibri" w:cs="Calibri"/>
            <w:color w:val="0000FF"/>
          </w:rPr>
          <w:t>статьи 1375</w:t>
        </w:r>
      </w:hyperlink>
      <w:r>
        <w:rPr>
          <w:rFonts w:ascii="Calibri" w:hAnsi="Calibri" w:cs="Calibri"/>
        </w:rPr>
        <w:t>), федеральный орган исполнительной власти по интеллектуальной собственности предлагает заявителю в течение двух месяцев со дня получения им соответствующего уведомления сообщить, какое из заявленных изобретений должно рассматриваться, и при необходимости внести изменения в документы заявки. Другие заявленные в этой заявке изобретения могут быть оформлены выделенными заявками. Если заявитель в установленный срок не сообщит, какое из заявленных изобретений необходимо рассматривать, и не представит в случае необходимости соответствующие документы, рассматривается изобретение, указанное в формуле изобретения первым.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80" w:name="Par1461"/>
      <w:bookmarkEnd w:id="180"/>
      <w:r>
        <w:rPr>
          <w:rFonts w:ascii="Calibri" w:hAnsi="Calibri" w:cs="Calibri"/>
        </w:rPr>
        <w:t>Статья 1385. Публикация сведений о заявке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1" w:name="Par1463"/>
      <w:bookmarkEnd w:id="181"/>
      <w:r>
        <w:rPr>
          <w:rFonts w:ascii="Calibri" w:hAnsi="Calibri" w:cs="Calibri"/>
        </w:rPr>
        <w:t xml:space="preserve">1. Федеральный орган исполнительной власти по интеллектуальной собственности по истечении восемнадцати месяцев со дня подачи заявки на изобретение, прошедшей формальную экспертизу с положительным результатом, публикует в официальном </w:t>
      </w:r>
      <w:hyperlink r:id="rId128" w:history="1">
        <w:r>
          <w:rPr>
            <w:rFonts w:ascii="Calibri" w:hAnsi="Calibri" w:cs="Calibri"/>
            <w:color w:val="0000FF"/>
          </w:rPr>
          <w:t>бюллетене</w:t>
        </w:r>
      </w:hyperlink>
      <w:r>
        <w:rPr>
          <w:rFonts w:ascii="Calibri" w:hAnsi="Calibri" w:cs="Calibri"/>
        </w:rPr>
        <w:t xml:space="preserve"> сведения о заявке на изобретение. Состав публикуемых сведений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 изобретения вправе отказаться быть упомянутым в качестве такового в публикуемых сведениях о заявке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заявителя, поданному до истечения двенадцати месяцев со дня подачи заявки на изобретение, федеральный орган исполнительной власти по интеллектуальной </w:t>
      </w:r>
      <w:r>
        <w:rPr>
          <w:rFonts w:ascii="Calibri" w:hAnsi="Calibri" w:cs="Calibri"/>
        </w:rPr>
        <w:lastRenderedPageBreak/>
        <w:t>собственности может опубликовать сведения о заявке до истечения восемнадцати месяцев со дня ее подачи.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Публикация не производится, если до истечения двенадцати месяцев со дня подачи заявки на изобретение она была отозвана или признана отозванной либо на ее основании состоялась регистрация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2" w:name="Par1467"/>
      <w:bookmarkEnd w:id="182"/>
      <w:r>
        <w:rPr>
          <w:rFonts w:ascii="Calibri" w:hAnsi="Calibri" w:cs="Calibri"/>
        </w:rPr>
        <w:t xml:space="preserve">2. Любое лицо после публикации сведений о заявке на изобретение вправе ознакомиться с документами заявки, если заявка не отозвана и не признана отозванной на дату публикации сведений о ней. </w:t>
      </w:r>
      <w:hyperlink r:id="rId129" w:history="1">
        <w:r>
          <w:rPr>
            <w:rFonts w:ascii="Calibri" w:hAnsi="Calibri" w:cs="Calibri"/>
            <w:color w:val="0000FF"/>
          </w:rPr>
          <w:t>Порядок</w:t>
        </w:r>
      </w:hyperlink>
      <w:r>
        <w:rPr>
          <w:rFonts w:ascii="Calibri" w:hAnsi="Calibri" w:cs="Calibri"/>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публикации сведений о заявке на изобретение, которая на дату публикации была отозвана или признана отозванной, такие сведения не включаются в уровень техники в отношении последующих заявок того же заявителя, поданных в федеральный орган исполнительной власти по интеллектуальной собственности до истечения двенадцати месяцев со дня публикации сведений о заявке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83" w:name="Par1470"/>
      <w:bookmarkEnd w:id="183"/>
      <w:r>
        <w:rPr>
          <w:rFonts w:ascii="Calibri" w:hAnsi="Calibri" w:cs="Calibri"/>
        </w:rPr>
        <w:t>Статья 1386. Экспертиза заявки на изобретение по существу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4" w:name="Par1472"/>
      <w:bookmarkEnd w:id="184"/>
      <w:r>
        <w:rPr>
          <w:rFonts w:ascii="Calibri" w:hAnsi="Calibri" w:cs="Calibri"/>
        </w:rPr>
        <w:t>1. По ходатайству заявителя или третьих лиц, которое может быть подано в федеральный орган исполнительной власти по интеллектуальной собственности при подаче заявки на изобретение или в течение трех лет со дня подачи этой заявки, и при условии завершения формальной экспертизы этой заявки с положительным результатом проводится экспертиза заявки на изобретение по существу. О поступивших ходатайствах третьих лиц федеральный орган исполнительной власти по интеллектуальной собственности уведомляет заявителя.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подачи ходатайства о проведении экспертизы заявки на изобретение по существу может быть продлен федеральным органом исполнительной власти по интеллектуальной собственности по ходатайству заявителя, поданному до истечения этого срока, но не более чем на два месяца при условии представления вместе с ходатайством документа, подтверждающего уплату </w:t>
      </w:r>
      <w:hyperlink r:id="rId130" w:history="1">
        <w:r>
          <w:rPr>
            <w:rFonts w:ascii="Calibri" w:hAnsi="Calibri" w:cs="Calibri"/>
            <w:color w:val="0000FF"/>
          </w:rPr>
          <w:t>патентной пошлины</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ходатайство о проведении экспертизы заявки на изобретение по существу не подано в установленный срок, заявка признается отозванной.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Экспертиза заявки на изобретение по существу включает: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информационный поиск в отношении заявленного изобретения для определения уровня техники, по сравнению с которым будет осуществляться оценка новизны и изобретательского уровня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проверку соответствия заявленного изобретения условиям патентоспособности, предусмотренным </w:t>
      </w:r>
      <w:hyperlink w:anchor="Par1141" w:history="1">
        <w:r>
          <w:rPr>
            <w:rFonts w:ascii="Calibri" w:hAnsi="Calibri" w:cs="Calibri"/>
            <w:color w:val="0000FF"/>
          </w:rPr>
          <w:t>статьей 1350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Информационный поиск в отношении заявленного изобретения, относящегося к объектам, указанным в пункте 4 </w:t>
      </w:r>
      <w:hyperlink w:anchor="Par1135" w:history="1">
        <w:r>
          <w:rPr>
            <w:rFonts w:ascii="Calibri" w:hAnsi="Calibri" w:cs="Calibri"/>
            <w:color w:val="0000FF"/>
          </w:rPr>
          <w:t>статьи 1349</w:t>
        </w:r>
      </w:hyperlink>
      <w:r>
        <w:rPr>
          <w:rFonts w:ascii="Calibri" w:hAnsi="Calibri" w:cs="Calibri"/>
        </w:rPr>
        <w:t xml:space="preserve"> и в </w:t>
      </w:r>
      <w:hyperlink w:anchor="Par1151" w:history="1">
        <w:r>
          <w:rPr>
            <w:rFonts w:ascii="Calibri" w:hAnsi="Calibri" w:cs="Calibri"/>
            <w:color w:val="0000FF"/>
          </w:rPr>
          <w:t>пунктах 5</w:t>
        </w:r>
      </w:hyperlink>
      <w:r>
        <w:rPr>
          <w:rFonts w:ascii="Calibri" w:hAnsi="Calibri" w:cs="Calibri"/>
        </w:rPr>
        <w:t xml:space="preserve"> и </w:t>
      </w:r>
      <w:hyperlink w:anchor="Par1159" w:history="1">
        <w:r>
          <w:rPr>
            <w:rFonts w:ascii="Calibri" w:hAnsi="Calibri" w:cs="Calibri"/>
            <w:color w:val="0000FF"/>
          </w:rPr>
          <w:t>6</w:t>
        </w:r>
      </w:hyperlink>
      <w:r>
        <w:rPr>
          <w:rFonts w:ascii="Calibri" w:hAnsi="Calibri" w:cs="Calibri"/>
        </w:rPr>
        <w:t xml:space="preserve"> статьи 1350 настоящего Кодекса, не проводится, о чем федеральный орган исполнительной власти по интеллектуальной собственности уведомляет заявителя до истечения шести месяцев со дня начала экспертизы заявки на изобретение по существу.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проведения информационного поиска и представления отчета о нем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истечении шести месяцев со дня начала экспертизы заявки на изобретение по существу федеральный орган исполнительной власти по интеллектуальной собственности направляет заявителю отчет об информационном поиске, если по такой заявке не испрашивается приоритет более ранний, чем дата подачи заявки, и если ходатайство о проведении экспертизы заявки на изобретение по существу подано при подаче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направления заявителю отчета об информационном поиске может быть продлен федеральным органом исполнительной власти по интеллектуальной собственности, если выявлена необходимость запроса в других организациях источника информации, отсутствующего в фондах указанного федерального органа, или заявленное изобретение охарактеризовано таким </w:t>
      </w:r>
      <w:r>
        <w:rPr>
          <w:rFonts w:ascii="Calibri" w:hAnsi="Calibri" w:cs="Calibri"/>
        </w:rPr>
        <w:lastRenderedPageBreak/>
        <w:t>образом, что это делает невозможным проведение информационного поиска в установленном порядке. О продлении срока направления отчета об информационном поиске и о причинах его продления указанный федеральный орган уведомляет заявителя.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Заявитель и третьи лица вправе ходатайствовать о проведении по заявке на изобретение, прошедшей формальную экспертизу с положительным результатом, информационного поиска для определения уровня техники, по сравнению с которым будет осуществляться оценка новизны и изобретательского уровня заявленного изобретения. Порядок и условия проведения такого информационного поиска и предоставления сведений о его результатах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5" w:name="Par1483"/>
      <w:bookmarkEnd w:id="185"/>
      <w:r>
        <w:rPr>
          <w:rFonts w:ascii="Calibri" w:hAnsi="Calibri" w:cs="Calibri"/>
        </w:rPr>
        <w:t>5. В процессе экспертизы заявки на изобретение по существу федеральный орган исполнительной власти по интеллектуальной собственности может запросить у заявителя дополнительные материалы (в том числе измененную формулу изобретения), без которых проведение экспертизы невозможно. В этом случае дополнительные материалы без изменения сущности изобретения должны быть представлены в течение двух месяцев со дня получения заявителем запроса или копий материалов, противопоставленных заявке, при условии, что заявитель запросил указанные копии в течение месяца со дня получения им запроса указанного федерального органа. Если заявитель в установленный срок не представит запрашиваемые материалы или не подаст ходатайство о продлении этого срока, заявка признается отозванной. Срок, установленный для представления заявителем запрашиваемых материалов, может быть продлен указанным федеральным органом не более чем на десять месяцев.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86" w:name="Par1485"/>
      <w:bookmarkEnd w:id="186"/>
      <w:r>
        <w:rPr>
          <w:rFonts w:ascii="Calibri" w:hAnsi="Calibri" w:cs="Calibri"/>
        </w:rPr>
        <w:t>Статья 1387. Решение о выдаче патента на изобретение или об отказе в его выдаче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 результате экспертизы заявки на изобретение по существу установлено, что заявленное изобретение, выраженное формулой, предложенной заявителем, соответствует условиям патентоспособности, предусмотренным </w:t>
      </w:r>
      <w:hyperlink w:anchor="Par1141" w:history="1">
        <w:r>
          <w:rPr>
            <w:rFonts w:ascii="Calibri" w:hAnsi="Calibri" w:cs="Calibri"/>
            <w:color w:val="0000FF"/>
          </w:rPr>
          <w:t>статьей 1350</w:t>
        </w:r>
      </w:hyperlink>
      <w:r>
        <w:rPr>
          <w:rFonts w:ascii="Calibri" w:hAnsi="Calibri" w:cs="Calibri"/>
        </w:rPr>
        <w:t xml:space="preserve"> настоящего Кодекса, федеральный орган исполнительной власти по интеллектуальной собственности принимает </w:t>
      </w:r>
      <w:hyperlink r:id="rId131" w:history="1">
        <w:r>
          <w:rPr>
            <w:rFonts w:ascii="Calibri" w:hAnsi="Calibri" w:cs="Calibri"/>
            <w:color w:val="0000FF"/>
          </w:rPr>
          <w:t>решение</w:t>
        </w:r>
      </w:hyperlink>
      <w:r>
        <w:rPr>
          <w:rFonts w:ascii="Calibri" w:hAnsi="Calibri" w:cs="Calibri"/>
        </w:rPr>
        <w:t xml:space="preserve"> о выдаче патента на изобретение с этой формулой. В решении указывается дата приоритета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процессе экспертизы заявки на изобретение по существу установлено, что заявленное изобретение, выраженное формулой, предложенной заявителем, не соответствует условиям патентоспособности, предусмотренным </w:t>
      </w:r>
      <w:hyperlink w:anchor="Par1141" w:history="1">
        <w:r>
          <w:rPr>
            <w:rFonts w:ascii="Calibri" w:hAnsi="Calibri" w:cs="Calibri"/>
            <w:color w:val="0000FF"/>
          </w:rPr>
          <w:t>статьей 1350</w:t>
        </w:r>
      </w:hyperlink>
      <w:r>
        <w:rPr>
          <w:rFonts w:ascii="Calibri" w:hAnsi="Calibri" w:cs="Calibri"/>
        </w:rPr>
        <w:t xml:space="preserve"> настоящего Кодекса, федеральный орган исполнительной власти по интеллектуальной собственности принимает </w:t>
      </w:r>
      <w:hyperlink r:id="rId132" w:history="1">
        <w:r>
          <w:rPr>
            <w:rFonts w:ascii="Calibri" w:hAnsi="Calibri" w:cs="Calibri"/>
            <w:color w:val="0000FF"/>
          </w:rPr>
          <w:t>решение</w:t>
        </w:r>
      </w:hyperlink>
      <w:r>
        <w:rPr>
          <w:rFonts w:ascii="Calibri" w:hAnsi="Calibri" w:cs="Calibri"/>
        </w:rPr>
        <w:t xml:space="preserve"> об отказе в выдаче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принятия решения о выдаче патента или об отказе в выдаче патента федеральный орган исполнительной власти по интеллектуальной собственности направляет заявителю уведомление о результатах проверки патентоспособности заявленного изобретения с предложением представить свои доводы по приведенным в уведомлении мотивам. Доводы заявителя учитываются при принятии решения, если они представлены в течение шести месяцев со дня получения им уведомления.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7" w:name="Par1490"/>
      <w:bookmarkEnd w:id="187"/>
      <w:r>
        <w:rPr>
          <w:rFonts w:ascii="Calibri" w:hAnsi="Calibri" w:cs="Calibri"/>
        </w:rPr>
        <w:t>2. Заявка на изобретение признается отозванной в соответствии с положениями настоящей главы на основании решения федерального органа исполнительной власти по интеллектуальной собственности, за исключением случая, когда она отзывается заявителем.</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133"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88" w:name="Par1495"/>
      <w:bookmarkEnd w:id="188"/>
      <w:r>
        <w:rPr>
          <w:rFonts w:ascii="Calibri" w:hAnsi="Calibri" w:cs="Calibri"/>
        </w:rPr>
        <w:t xml:space="preserve">3. Решения федерального органа исполнительной власти по интеллектуальной собственности об отказе в выдаче патента на изобретение, о выдаче патента на изобретение или о признании заявки на изобретение отозванной могут быть оспорены заявителем путем </w:t>
      </w:r>
      <w:hyperlink r:id="rId134" w:history="1">
        <w:r>
          <w:rPr>
            <w:rFonts w:ascii="Calibri" w:hAnsi="Calibri" w:cs="Calibri"/>
            <w:color w:val="0000FF"/>
          </w:rPr>
          <w:t>подачи возражения</w:t>
        </w:r>
      </w:hyperlink>
      <w:r>
        <w:rPr>
          <w:rFonts w:ascii="Calibri" w:hAnsi="Calibri" w:cs="Calibri"/>
        </w:rPr>
        <w:t xml:space="preserve"> в палату по патентным спорам в течение шести месяцев со дня получения им решения или запрошенных у указанного федерального органа копий материалов, противопоставленных заявке и указанных в решении об отказе в выдаче патента, при условии, что </w:t>
      </w:r>
      <w:r>
        <w:rPr>
          <w:rFonts w:ascii="Calibri" w:hAnsi="Calibri" w:cs="Calibri"/>
        </w:rPr>
        <w:lastRenderedPageBreak/>
        <w:t>заявитель запросил копии этих материалов в течение двух месяцев со дня получения решения, принятого по заявке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89" w:name="Par1497"/>
      <w:bookmarkEnd w:id="189"/>
      <w:r>
        <w:rPr>
          <w:rFonts w:ascii="Calibri" w:hAnsi="Calibri" w:cs="Calibri"/>
        </w:rPr>
        <w:t>Статья 1388. Право заявителя знакомиться с патентными материалами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вправе знакомиться со всеми относящимися к патентованию изобретений материалами, на которые имеется ссылка в запросах, отчетах, решениях, уведомлениях или иных документах, полученных им из федерального органа исполнительной власти по интеллектуальной собственности. Копии запрашиваемых заявителем в указанном федеральном органе патентных документов направляются ему в течение месяца со дня получения запроса.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90" w:name="Par1501"/>
      <w:bookmarkEnd w:id="190"/>
      <w:r>
        <w:rPr>
          <w:rFonts w:ascii="Calibri" w:hAnsi="Calibri" w:cs="Calibri"/>
        </w:rPr>
        <w:t>Статья 1389. Восстановление пропущенных сроков, связанных с проведением экспертизы заявки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Пропущенные заявителем основной или продленный срок представления документов или дополнительных материалов по запросу федерального органа исполнительной власти по интеллектуальной собственности (пункт 4 </w:t>
      </w:r>
      <w:hyperlink w:anchor="Par1458" w:history="1">
        <w:r>
          <w:rPr>
            <w:rFonts w:ascii="Calibri" w:hAnsi="Calibri" w:cs="Calibri"/>
            <w:color w:val="0000FF"/>
          </w:rPr>
          <w:t>статьи 1384</w:t>
        </w:r>
      </w:hyperlink>
      <w:r>
        <w:rPr>
          <w:rFonts w:ascii="Calibri" w:hAnsi="Calibri" w:cs="Calibri"/>
        </w:rPr>
        <w:t xml:space="preserve"> и пункт 5 </w:t>
      </w:r>
      <w:hyperlink w:anchor="Par1483" w:history="1">
        <w:r>
          <w:rPr>
            <w:rFonts w:ascii="Calibri" w:hAnsi="Calibri" w:cs="Calibri"/>
            <w:color w:val="0000FF"/>
          </w:rPr>
          <w:t>статьи 1386</w:t>
        </w:r>
      </w:hyperlink>
      <w:r>
        <w:rPr>
          <w:rFonts w:ascii="Calibri" w:hAnsi="Calibri" w:cs="Calibri"/>
        </w:rPr>
        <w:t xml:space="preserve">), срок подачи ходатайства о проведении экспертизы заявки на изобретение по существу (пункт 1 </w:t>
      </w:r>
      <w:hyperlink w:anchor="Par1472" w:history="1">
        <w:r>
          <w:rPr>
            <w:rFonts w:ascii="Calibri" w:hAnsi="Calibri" w:cs="Calibri"/>
            <w:color w:val="0000FF"/>
          </w:rPr>
          <w:t>статьи 1386</w:t>
        </w:r>
      </w:hyperlink>
      <w:r>
        <w:rPr>
          <w:rFonts w:ascii="Calibri" w:hAnsi="Calibri" w:cs="Calibri"/>
        </w:rPr>
        <w:t xml:space="preserve">) и срок подачи возражения в палату по патентным спорам (пункт 3 </w:t>
      </w:r>
      <w:hyperlink w:anchor="Par1495" w:history="1">
        <w:r>
          <w:rPr>
            <w:rFonts w:ascii="Calibri" w:hAnsi="Calibri" w:cs="Calibri"/>
            <w:color w:val="0000FF"/>
          </w:rPr>
          <w:t>статьи 1387</w:t>
        </w:r>
      </w:hyperlink>
      <w:r>
        <w:rPr>
          <w:rFonts w:ascii="Calibri" w:hAnsi="Calibri" w:cs="Calibri"/>
        </w:rPr>
        <w:t xml:space="preserve">) могут быть восстановлены указанным федеральным органом при условии, что заявитель представит доказательства уважительности причин, по которым не был соблюден срок, и документ, подтверждающий уплату </w:t>
      </w:r>
      <w:hyperlink r:id="rId135" w:history="1">
        <w:r>
          <w:rPr>
            <w:rFonts w:ascii="Calibri" w:hAnsi="Calibri" w:cs="Calibri"/>
            <w:color w:val="0000FF"/>
          </w:rPr>
          <w:t>патентной пошлины</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восстановлении пропущенного срока может быть подано заявителем в течение двенадцати месяцев со дня истечения установленного срока. Ходатайство подается в федеральный орган исполнительной власти по интеллектуальной собственности одновременно: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документами или дополнительными материалами, для представления которых необходимо восстановление срока, либо с ходатайством о продлении срока представления этих документов или материалов;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либо с ходатайством о проведении экспертизы заявки на изобретение по существу;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либо с </w:t>
      </w:r>
      <w:hyperlink r:id="rId136" w:history="1">
        <w:r>
          <w:rPr>
            <w:rFonts w:ascii="Calibri" w:hAnsi="Calibri" w:cs="Calibri"/>
            <w:color w:val="0000FF"/>
          </w:rPr>
          <w:t>возражением</w:t>
        </w:r>
      </w:hyperlink>
      <w:r>
        <w:rPr>
          <w:rFonts w:ascii="Calibri" w:hAnsi="Calibri" w:cs="Calibri"/>
        </w:rPr>
        <w:t xml:space="preserve"> в палату по патентным спорам.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91" w:name="Par1509"/>
      <w:bookmarkEnd w:id="191"/>
      <w:r>
        <w:rPr>
          <w:rFonts w:ascii="Calibri" w:hAnsi="Calibri" w:cs="Calibri"/>
        </w:rPr>
        <w:t>Статья 1390. Экспертиза заявки на полезную модель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заявке на полезную модель, поступившей в федеральный орган исполнительной власти по интеллектуальной собственности, проводится экспертиза, в процессе которой проверяются наличие документов, предусмотренных пунктом 2 </w:t>
      </w:r>
      <w:hyperlink w:anchor="Par1380" w:history="1">
        <w:r>
          <w:rPr>
            <w:rFonts w:ascii="Calibri" w:hAnsi="Calibri" w:cs="Calibri"/>
            <w:color w:val="0000FF"/>
          </w:rPr>
          <w:t>статьи 1376</w:t>
        </w:r>
      </w:hyperlink>
      <w:r>
        <w:rPr>
          <w:rFonts w:ascii="Calibri" w:hAnsi="Calibri" w:cs="Calibri"/>
        </w:rPr>
        <w:t xml:space="preserve"> настоящего Кодекса, их соответствие установленным требованиям и соблюдение требования единства полезной модели (пункт 1 </w:t>
      </w:r>
      <w:hyperlink w:anchor="Par1379" w:history="1">
        <w:r>
          <w:rPr>
            <w:rFonts w:ascii="Calibri" w:hAnsi="Calibri" w:cs="Calibri"/>
            <w:color w:val="0000FF"/>
          </w:rPr>
          <w:t>статьи 1376</w:t>
        </w:r>
      </w:hyperlink>
      <w:r>
        <w:rPr>
          <w:rFonts w:ascii="Calibri" w:hAnsi="Calibri" w:cs="Calibri"/>
        </w:rPr>
        <w:t>), а также устанавливается, относится ли заявленное решение к техническим решениям, охраняемым в качестве полезной модели.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Соответствие заявленной полезной модели условиям патентоспособности, предусмотренным пунктом 1 </w:t>
      </w:r>
      <w:hyperlink w:anchor="Par1165" w:history="1">
        <w:r>
          <w:rPr>
            <w:rFonts w:ascii="Calibri" w:hAnsi="Calibri" w:cs="Calibri"/>
            <w:color w:val="0000FF"/>
          </w:rPr>
          <w:t>статьи 1351</w:t>
        </w:r>
      </w:hyperlink>
      <w:r>
        <w:rPr>
          <w:rFonts w:ascii="Calibri" w:hAnsi="Calibri" w:cs="Calibri"/>
        </w:rPr>
        <w:t xml:space="preserve"> настоящего Кодекса, в процессе экспертизы не проверяется.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проведению экспертизы заявки на полезную модель соответственно применяются положения, установленные </w:t>
      </w:r>
      <w:hyperlink w:anchor="Par1455" w:history="1">
        <w:r>
          <w:rPr>
            <w:rFonts w:ascii="Calibri" w:hAnsi="Calibri" w:cs="Calibri"/>
            <w:color w:val="0000FF"/>
          </w:rPr>
          <w:t>пунктами 2</w:t>
        </w:r>
      </w:hyperlink>
      <w:r>
        <w:rPr>
          <w:rFonts w:ascii="Calibri" w:hAnsi="Calibri" w:cs="Calibri"/>
        </w:rPr>
        <w:t xml:space="preserve">, </w:t>
      </w:r>
      <w:hyperlink w:anchor="Par1458" w:history="1">
        <w:r>
          <w:rPr>
            <w:rFonts w:ascii="Calibri" w:hAnsi="Calibri" w:cs="Calibri"/>
            <w:color w:val="0000FF"/>
          </w:rPr>
          <w:t>4</w:t>
        </w:r>
      </w:hyperlink>
      <w:r>
        <w:rPr>
          <w:rFonts w:ascii="Calibri" w:hAnsi="Calibri" w:cs="Calibri"/>
        </w:rPr>
        <w:t xml:space="preserve"> и </w:t>
      </w:r>
      <w:hyperlink w:anchor="Par1459" w:history="1">
        <w:r>
          <w:rPr>
            <w:rFonts w:ascii="Calibri" w:hAnsi="Calibri" w:cs="Calibri"/>
            <w:color w:val="0000FF"/>
          </w:rPr>
          <w:t>5</w:t>
        </w:r>
      </w:hyperlink>
      <w:r>
        <w:rPr>
          <w:rFonts w:ascii="Calibri" w:hAnsi="Calibri" w:cs="Calibri"/>
        </w:rPr>
        <w:t xml:space="preserve"> статьи 1384, </w:t>
      </w:r>
      <w:hyperlink w:anchor="Par1490" w:history="1">
        <w:r>
          <w:rPr>
            <w:rFonts w:ascii="Calibri" w:hAnsi="Calibri" w:cs="Calibri"/>
            <w:color w:val="0000FF"/>
          </w:rPr>
          <w:t>пунктами 2</w:t>
        </w:r>
      </w:hyperlink>
      <w:r>
        <w:rPr>
          <w:rFonts w:ascii="Calibri" w:hAnsi="Calibri" w:cs="Calibri"/>
        </w:rPr>
        <w:t xml:space="preserve"> и </w:t>
      </w:r>
      <w:hyperlink w:anchor="Par1495" w:history="1">
        <w:r>
          <w:rPr>
            <w:rFonts w:ascii="Calibri" w:hAnsi="Calibri" w:cs="Calibri"/>
            <w:color w:val="0000FF"/>
          </w:rPr>
          <w:t>3</w:t>
        </w:r>
      </w:hyperlink>
      <w:r>
        <w:rPr>
          <w:rFonts w:ascii="Calibri" w:hAnsi="Calibri" w:cs="Calibri"/>
        </w:rPr>
        <w:t xml:space="preserve"> статьи 1387, </w:t>
      </w:r>
      <w:hyperlink w:anchor="Par1497" w:history="1">
        <w:r>
          <w:rPr>
            <w:rFonts w:ascii="Calibri" w:hAnsi="Calibri" w:cs="Calibri"/>
            <w:color w:val="0000FF"/>
          </w:rPr>
          <w:t>статьями 1388</w:t>
        </w:r>
      </w:hyperlink>
      <w:r>
        <w:rPr>
          <w:rFonts w:ascii="Calibri" w:hAnsi="Calibri" w:cs="Calibri"/>
        </w:rPr>
        <w:t xml:space="preserve"> и </w:t>
      </w:r>
      <w:hyperlink w:anchor="Par1501" w:history="1">
        <w:r>
          <w:rPr>
            <w:rFonts w:ascii="Calibri" w:hAnsi="Calibri" w:cs="Calibri"/>
            <w:color w:val="0000FF"/>
          </w:rPr>
          <w:t>1389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Заявитель и третьи лица вправе ходатайствовать о проведении информационного поиска в отношении заявленной полезной модели для определения уровня техники, по сравнению с которым может оцениваться патентоспособность полезной модели. </w:t>
      </w:r>
      <w:hyperlink r:id="rId137" w:history="1">
        <w:r>
          <w:rPr>
            <w:rFonts w:ascii="Calibri" w:hAnsi="Calibri" w:cs="Calibri"/>
            <w:color w:val="0000FF"/>
          </w:rPr>
          <w:t>Порядок</w:t>
        </w:r>
      </w:hyperlink>
      <w:r>
        <w:rPr>
          <w:rFonts w:ascii="Calibri" w:hAnsi="Calibri" w:cs="Calibri"/>
        </w:rPr>
        <w:t xml:space="preserve"> и условия проведения информационного поиска и предоставления сведений о его результатах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формуле полезной модели, предложенной заявителем, содержатся признаки, отсутствовавшие на дату подачи заявки в описании полезной модели, и признаки, отсутствовавшие в формуле полезной модели (если заявка на полезную модель на дату ее подачи </w:t>
      </w:r>
      <w:r>
        <w:rPr>
          <w:rFonts w:ascii="Calibri" w:hAnsi="Calibri" w:cs="Calibri"/>
        </w:rPr>
        <w:lastRenderedPageBreak/>
        <w:t>содержала такую формулу), федеральный орган исполнительной власти по интеллектуальной собственности направляет заявителю запрос с предложением исключить указанные признаки из формулы.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 результате экспертизы заявки на полезную модель установлено, что заявка подана на техническое решение, охраняемое в качестве полезной модели, и документы заявки соответствуют установленным требованиям, федеральный орган исполнительной власти по интеллектуальной собственности принимает решение о выдаче патента с указанием даты подачи заявки на полезную модель и установленного приоритета.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экспертизы установлено, что заявка на полезную модель подана на решение, не охраняемое в качестве полезной модели, федеральный орган исполнительной власти по интеллектуальной собственности принимает решение об отказе в выдаче патента на полезную модель.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когда при рассмотрении в федеральном органе исполнительной власти по интеллектуальной собственности заявки на полезную модель установлено, что содержащиеся в ней сведения составляют государственную тайну, документы заявки засекречиваются в порядке, установленном законодательством о государственной тайне. При этом заявителю сообщается о возможности отзыва заявки на полезную модель или преобразования ее в заявку на секретное изобретение. Рассмотрение такой заявки приостанавливается до получения от заявителя соответствующего заявления или до рассекречивания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92" w:name="Par1520"/>
      <w:bookmarkEnd w:id="192"/>
      <w:r>
        <w:rPr>
          <w:rFonts w:ascii="Calibri" w:hAnsi="Calibri" w:cs="Calibri"/>
        </w:rPr>
        <w:t>Статья 1391. Экспертиза заявки на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заявке на промышленный образец, поступившей в федеральный орган исполнительной власти по интеллектуальной собственности, проводится </w:t>
      </w:r>
      <w:hyperlink r:id="rId138" w:history="1">
        <w:r>
          <w:rPr>
            <w:rFonts w:ascii="Calibri" w:hAnsi="Calibri" w:cs="Calibri"/>
            <w:color w:val="0000FF"/>
          </w:rPr>
          <w:t>формальная экспертиза</w:t>
        </w:r>
      </w:hyperlink>
      <w:r>
        <w:rPr>
          <w:rFonts w:ascii="Calibri" w:hAnsi="Calibri" w:cs="Calibri"/>
        </w:rPr>
        <w:t xml:space="preserve">, в процессе которой проверяются наличие документов, предусмотренных пунктом 2 </w:t>
      </w:r>
      <w:hyperlink w:anchor="Par1391" w:history="1">
        <w:r>
          <w:rPr>
            <w:rFonts w:ascii="Calibri" w:hAnsi="Calibri" w:cs="Calibri"/>
            <w:color w:val="0000FF"/>
          </w:rPr>
          <w:t>статьи 1377</w:t>
        </w:r>
      </w:hyperlink>
      <w:r>
        <w:rPr>
          <w:rFonts w:ascii="Calibri" w:hAnsi="Calibri" w:cs="Calibri"/>
        </w:rPr>
        <w:t xml:space="preserve"> настоящего Кодекса, и их соответствие установленным требованиям.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положительном результате формальной экспертизы проводится экспертиза заявки на промышленный образец по существу, которая включает проверку соответствия заявленного промышленного образца условиям патентоспособности, установленным </w:t>
      </w:r>
      <w:hyperlink w:anchor="Par1175" w:history="1">
        <w:r>
          <w:rPr>
            <w:rFonts w:ascii="Calibri" w:hAnsi="Calibri" w:cs="Calibri"/>
            <w:color w:val="0000FF"/>
          </w:rPr>
          <w:t>статьей 1352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формальной экспертизы заявки на промышленный образец и экспертизы этой заявки по существу применяются соответственно положения, предусмотренные </w:t>
      </w:r>
      <w:hyperlink w:anchor="Par1455" w:history="1">
        <w:r>
          <w:rPr>
            <w:rFonts w:ascii="Calibri" w:hAnsi="Calibri" w:cs="Calibri"/>
            <w:color w:val="0000FF"/>
          </w:rPr>
          <w:t>пунктами 2</w:t>
        </w:r>
      </w:hyperlink>
      <w:r>
        <w:rPr>
          <w:rFonts w:ascii="Calibri" w:hAnsi="Calibri" w:cs="Calibri"/>
        </w:rPr>
        <w:t xml:space="preserve"> - </w:t>
      </w:r>
      <w:hyperlink w:anchor="Par1459" w:history="1">
        <w:r>
          <w:rPr>
            <w:rFonts w:ascii="Calibri" w:hAnsi="Calibri" w:cs="Calibri"/>
            <w:color w:val="0000FF"/>
          </w:rPr>
          <w:t>5</w:t>
        </w:r>
      </w:hyperlink>
      <w:r>
        <w:rPr>
          <w:rFonts w:ascii="Calibri" w:hAnsi="Calibri" w:cs="Calibri"/>
        </w:rPr>
        <w:t xml:space="preserve"> статьи 1384, пунктом 5 </w:t>
      </w:r>
      <w:hyperlink w:anchor="Par1483" w:history="1">
        <w:r>
          <w:rPr>
            <w:rFonts w:ascii="Calibri" w:hAnsi="Calibri" w:cs="Calibri"/>
            <w:color w:val="0000FF"/>
          </w:rPr>
          <w:t>статьи 1386</w:t>
        </w:r>
      </w:hyperlink>
      <w:r>
        <w:rPr>
          <w:rFonts w:ascii="Calibri" w:hAnsi="Calibri" w:cs="Calibri"/>
        </w:rPr>
        <w:t xml:space="preserve">, пунктом 3 </w:t>
      </w:r>
      <w:hyperlink w:anchor="Par1495" w:history="1">
        <w:r>
          <w:rPr>
            <w:rFonts w:ascii="Calibri" w:hAnsi="Calibri" w:cs="Calibri"/>
            <w:color w:val="0000FF"/>
          </w:rPr>
          <w:t>статьи 1387</w:t>
        </w:r>
      </w:hyperlink>
      <w:r>
        <w:rPr>
          <w:rFonts w:ascii="Calibri" w:hAnsi="Calibri" w:cs="Calibri"/>
        </w:rPr>
        <w:t xml:space="preserve">, </w:t>
      </w:r>
      <w:hyperlink w:anchor="Par1497" w:history="1">
        <w:r>
          <w:rPr>
            <w:rFonts w:ascii="Calibri" w:hAnsi="Calibri" w:cs="Calibri"/>
            <w:color w:val="0000FF"/>
          </w:rPr>
          <w:t>статьями 1388</w:t>
        </w:r>
      </w:hyperlink>
      <w:r>
        <w:rPr>
          <w:rFonts w:ascii="Calibri" w:hAnsi="Calibri" w:cs="Calibri"/>
        </w:rPr>
        <w:t xml:space="preserve"> и </w:t>
      </w:r>
      <w:hyperlink w:anchor="Par1501" w:history="1">
        <w:r>
          <w:rPr>
            <w:rFonts w:ascii="Calibri" w:hAnsi="Calibri" w:cs="Calibri"/>
            <w:color w:val="0000FF"/>
          </w:rPr>
          <w:t>1389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1392. Временная правовая охрана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93" w:name="Par1528"/>
      <w:bookmarkEnd w:id="193"/>
      <w:r>
        <w:rPr>
          <w:rFonts w:ascii="Calibri" w:hAnsi="Calibri" w:cs="Calibri"/>
        </w:rPr>
        <w:t xml:space="preserve">1. Изобретению, на которое подана заявка в федеральный орган исполнительной власти по интеллектуальной собственности, со дня публикации сведений о заявке (пункт 1 </w:t>
      </w:r>
      <w:hyperlink w:anchor="Par1463" w:history="1">
        <w:r>
          <w:rPr>
            <w:rFonts w:ascii="Calibri" w:hAnsi="Calibri" w:cs="Calibri"/>
            <w:color w:val="0000FF"/>
          </w:rPr>
          <w:t>статьи 1385</w:t>
        </w:r>
      </w:hyperlink>
      <w:r>
        <w:rPr>
          <w:rFonts w:ascii="Calibri" w:hAnsi="Calibri" w:cs="Calibri"/>
        </w:rPr>
        <w:t>) до даты публикации сведений о выдаче патента (</w:t>
      </w:r>
      <w:hyperlink w:anchor="Par1544" w:history="1">
        <w:r>
          <w:rPr>
            <w:rFonts w:ascii="Calibri" w:hAnsi="Calibri" w:cs="Calibri"/>
            <w:color w:val="0000FF"/>
          </w:rPr>
          <w:t>статья 1394</w:t>
        </w:r>
      </w:hyperlink>
      <w:r>
        <w:rPr>
          <w:rFonts w:ascii="Calibri" w:hAnsi="Calibri" w:cs="Calibri"/>
        </w:rPr>
        <w:t>) предоставляется временная правовая охрана в объеме опубликованной формулы изобретения, но не более чем в объеме, определяемом формулой, содержащейся в решении указанного федерального органа о выдаче патента на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Временная правовая охрана считается ненаступившей, если заявка на изобретение была отозвана или признана отозванной либо по заявке на изобретение принято решение об отказе в выдаче патента и возможность подачи возражения против этого решения, предусмотренная настоящим Кодексом, исчерпана.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использующее заявленное изобретение в период, указанный в пункте 1 настоящей </w:t>
      </w:r>
      <w:hyperlink w:anchor="Par1528" w:history="1">
        <w:r>
          <w:rPr>
            <w:rFonts w:ascii="Calibri" w:hAnsi="Calibri" w:cs="Calibri"/>
            <w:color w:val="0000FF"/>
          </w:rPr>
          <w:t>статьи</w:t>
        </w:r>
      </w:hyperlink>
      <w:r>
        <w:rPr>
          <w:rFonts w:ascii="Calibri" w:hAnsi="Calibri" w:cs="Calibri"/>
        </w:rPr>
        <w:t>, выплачивает патентообладателю после получения им патента денежную компенсацию. Размер компенсации определяется соглашением сторон,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 Регистрация изобретения, полезной модели,</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промышленного образца и выдача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94" w:name="Par1535"/>
      <w:bookmarkEnd w:id="194"/>
      <w:r>
        <w:rPr>
          <w:rFonts w:ascii="Calibri" w:hAnsi="Calibri" w:cs="Calibri"/>
        </w:rPr>
        <w:lastRenderedPageBreak/>
        <w:t>Статья 1393. Порядок государственной регистрации изобретения, полезной модели, промышленного образца и выдача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95" w:name="Par1537"/>
      <w:bookmarkEnd w:id="195"/>
      <w:r>
        <w:rPr>
          <w:rFonts w:ascii="Calibri" w:hAnsi="Calibri" w:cs="Calibri"/>
        </w:rPr>
        <w:t xml:space="preserve">1. На основании решения о выдаче патента на изобретение, полезную модель или промышленный образец федеральный орган исполнительной власти по интеллектуальной собственности вносит изобретение, полезную модель или промышленный образец в соответствующий государственный </w:t>
      </w:r>
      <w:hyperlink r:id="rId139" w:history="1">
        <w:r>
          <w:rPr>
            <w:rFonts w:ascii="Calibri" w:hAnsi="Calibri" w:cs="Calibri"/>
            <w:color w:val="0000FF"/>
          </w:rPr>
          <w:t>реестр</w:t>
        </w:r>
      </w:hyperlink>
      <w:r>
        <w:rPr>
          <w:rFonts w:ascii="Calibri" w:hAnsi="Calibri" w:cs="Calibri"/>
        </w:rPr>
        <w:t xml:space="preserve"> - в Государственный реестр изобретений Российской Федерации, Государственный реестр полезных моделей Российской Федерации и Государственный реестр промышленных образцов Российской Федерации и выдает патент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патент испрашивался на имя нескольких лиц, им выдается один патент.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Государственная регистрация изобретения, полезной модели или промышленного образца и выдача патента осуществляются при условии уплаты соответствующей </w:t>
      </w:r>
      <w:hyperlink r:id="rId140" w:history="1">
        <w:r>
          <w:rPr>
            <w:rFonts w:ascii="Calibri" w:hAnsi="Calibri" w:cs="Calibri"/>
            <w:color w:val="0000FF"/>
          </w:rPr>
          <w:t>патентной пошлины</w:t>
        </w:r>
      </w:hyperlink>
      <w:r>
        <w:rPr>
          <w:rFonts w:ascii="Calibri" w:hAnsi="Calibri" w:cs="Calibri"/>
        </w:rPr>
        <w:t>. Если заявителем не представлен в установленном порядке документ, подтверждающий уплату патентной пошлины, регистрация изобретения, полезной модели или промышленного образца и выдача патента не осуществляются, а соответствующая заявка признается отозванной.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Форма патента на изобретение, полезную модель, промышленный образец и состав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по интеллектуальной собственности вносит исправления очевидных и технических ошибок в выданный патент на изобретение, полезную модель или промышленный образец и (или) в соответствующий государственный реестр.</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Федеральный орган исполнительной власти по интеллектуальной собственности публикует в официальном бюллетене сведения о любых изменениях записей в государственных реестрах.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196" w:name="Par1544"/>
      <w:bookmarkEnd w:id="196"/>
      <w:r>
        <w:rPr>
          <w:rFonts w:ascii="Calibri" w:hAnsi="Calibri" w:cs="Calibri"/>
        </w:rPr>
        <w:t>Статья 1394. Публикация сведений о выдаче патента на изобретение, полезную модель,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орган исполнительной власти по интеллектуальной собственности публикует в официальном </w:t>
      </w:r>
      <w:hyperlink r:id="rId141" w:history="1">
        <w:r>
          <w:rPr>
            <w:rFonts w:ascii="Calibri" w:hAnsi="Calibri" w:cs="Calibri"/>
            <w:color w:val="0000FF"/>
          </w:rPr>
          <w:t>бюллетене</w:t>
        </w:r>
      </w:hyperlink>
      <w:r>
        <w:rPr>
          <w:rFonts w:ascii="Calibri" w:hAnsi="Calibri" w:cs="Calibri"/>
        </w:rPr>
        <w:t xml:space="preserve"> сведения о выдаче патента на изобретение, полезную модель или промышленный образец, включающие имя автора (если автор не отказался быть упомянутым в качестве такового), имя или наименование патентообладателя, название и формулу изобретения или полезной модели либо перечень существенных признаков промышленного образца и его изображение.</w:t>
      </w:r>
    </w:p>
    <w:p w:rsidR="00DE2ED9" w:rsidRDefault="00DE2ED9">
      <w:pPr>
        <w:widowControl w:val="0"/>
        <w:autoSpaceDE w:val="0"/>
        <w:autoSpaceDN w:val="0"/>
        <w:adjustRightInd w:val="0"/>
        <w:spacing w:after="0" w:line="240" w:lineRule="auto"/>
        <w:ind w:firstLine="540"/>
        <w:jc w:val="both"/>
        <w:rPr>
          <w:rFonts w:ascii="Calibri" w:hAnsi="Calibri" w:cs="Calibri"/>
        </w:rPr>
      </w:pPr>
      <w:hyperlink r:id="rId142" w:history="1">
        <w:r>
          <w:rPr>
            <w:rFonts w:ascii="Calibri" w:hAnsi="Calibri" w:cs="Calibri"/>
            <w:color w:val="0000FF"/>
          </w:rPr>
          <w:t>Состав</w:t>
        </w:r>
      </w:hyperlink>
      <w:r>
        <w:rPr>
          <w:rFonts w:ascii="Calibri" w:hAnsi="Calibri" w:cs="Calibri"/>
        </w:rPr>
        <w:t xml:space="preserve"> публикуемых сведений определяет федеральный орган исполнительной власти, осуществляющий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97" w:name="Par1548"/>
      <w:bookmarkEnd w:id="197"/>
      <w:r>
        <w:rPr>
          <w:rFonts w:ascii="Calibri" w:hAnsi="Calibri" w:cs="Calibri"/>
        </w:rPr>
        <w:t>2. После публикации в соответствии с настоящей статьей сведений о выдаче патента на изобретение, полезную модель или промышленный образец любое лицо вправе ознакомиться с документами заявки и отчетом об информационном поиске.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ознакомления с документами заявки и отчетом об информационном поиске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1395. Патентование изобретений или полезных моделей в иностранных государствах и в международных организациях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Заявка на выдачу патента на изобретение или полезную модель, созданные в Российской Федерации, может быть подана в иностранном государстве или в международную организацию по истечении шести месяцев со дня подачи соответствующей заявки в федеральный орган исполнительной власти по интеллектуальной собственности, если в указанный срок заявитель не будет уведомлен о том, что в заявке содержатся сведения, составляющие государственную тайну. Заявка на изобретение или полезную модель может быть подана ранее указанного срока, но после проведения по просьбе заявителя проверки наличия в заявке сведений, составляющих </w:t>
      </w:r>
      <w:r>
        <w:rPr>
          <w:rFonts w:ascii="Calibri" w:hAnsi="Calibri" w:cs="Calibri"/>
        </w:rPr>
        <w:lastRenderedPageBreak/>
        <w:t xml:space="preserve">государственную тайну. </w:t>
      </w:r>
      <w:hyperlink r:id="rId143" w:history="1">
        <w:r>
          <w:rPr>
            <w:rFonts w:ascii="Calibri" w:hAnsi="Calibri" w:cs="Calibri"/>
            <w:color w:val="0000FF"/>
          </w:rPr>
          <w:t>Порядок</w:t>
        </w:r>
      </w:hyperlink>
      <w:r>
        <w:rPr>
          <w:rFonts w:ascii="Calibri" w:hAnsi="Calibri" w:cs="Calibri"/>
        </w:rPr>
        <w:t xml:space="preserve"> проведения такой проверки устанавливается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Патентование в соответствии с Договором о патентной кооперации или Евразийской патентной конвенцией изобретения или полезной модели, созданных в Российской Федерации, допускается без предварительной подачи соответствующей заявки в федеральный орган исполнительной власти по интеллектуальной собственности, если заявка в соответствии с Договором о патентной кооперации (международная заявка) подана в федеральный орган исполнительной власти по интеллектуальной собственности как в получающее ведомство и Российская Федерация в ней указана в качестве государства, в котором заявитель намерен получить патент, а евразийская заявка подана через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1396. Международные и евразийские заявки, имеющие силу заявок, предусмотренных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по интеллектуальной собственности начинает рассмотрение поданной в соответствии с Договором о патентной кооперации международной заявки на изобретение или полезную модель, в которой Российская Федерация указана в качестве государства, в котором заявитель намерен получить патент на изобретение или полезную модель, по истечении тридцати одного месяца со дня испрашиваемого в международной заявке приоритета. По просьбе заявителя международная заявка рассматривается до истечения этого срока при условии, что заявка подана на русском языке или заявителем до истечения указанного срока представлен в федеральный орган исполнительной власти по интеллектуальной собственности перевод на русский язык заявления о выдаче патента на изобретение или полезную модель, содержащегося в международной заявке, поданной на другом языке.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 федеральный орган исполнительной власти по интеллектуальной собственности перевода на русский язык содержащегося в международной заявке заявления о выдаче патента на изобретение или полезную модель может быть заменено представлением предусмотренного настоящим Кодексом заявления о выдаче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документы в установленный срок не представлены, действие международной заявки в отношении Российской Федерации в соответствии с Договором о патентной кооперации прекращается.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предусмотренный пунктом 3 </w:t>
      </w:r>
      <w:hyperlink w:anchor="Par1405" w:history="1">
        <w:r>
          <w:rPr>
            <w:rFonts w:ascii="Calibri" w:hAnsi="Calibri" w:cs="Calibri"/>
            <w:color w:val="0000FF"/>
          </w:rPr>
          <w:t>статьи 1378</w:t>
        </w:r>
      </w:hyperlink>
      <w:r>
        <w:rPr>
          <w:rFonts w:ascii="Calibri" w:hAnsi="Calibri" w:cs="Calibri"/>
        </w:rPr>
        <w:t xml:space="preserve"> настоящего Кодекса для внесения изменений в документы заявки, исчисляется со дня начала рассмотрения международной заявки федеральным органом исполнительной власти по интеллектуальной собственности в соответствии с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Рассмотрение евразийской заявки на изобретение, имеющей в соответствии с Евразийской патентной конвенцией силу предусмотренной настоящим Кодексом заявки на изобретение, осуществляется начиная со дня, когда федеральным органом исполнительной власти по интеллектуальной собственности получена от Евразийского патентного ведомства заверенная копия евразийской заявки. Срок, предусмотренный пунктом 3 </w:t>
      </w:r>
      <w:hyperlink w:anchor="Par1405" w:history="1">
        <w:r>
          <w:rPr>
            <w:rFonts w:ascii="Calibri" w:hAnsi="Calibri" w:cs="Calibri"/>
            <w:color w:val="0000FF"/>
          </w:rPr>
          <w:t>статьи 1378</w:t>
        </w:r>
      </w:hyperlink>
      <w:r>
        <w:rPr>
          <w:rFonts w:ascii="Calibri" w:hAnsi="Calibri" w:cs="Calibri"/>
        </w:rPr>
        <w:t xml:space="preserve"> настоящего Кодекса для внесения изменений в документы заявки, исчисляется с этой же даты.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Публикация на русском языке международной заявки Международным бюро Всемирной организации интеллектуальной собственности в соответствии с Договором о патентной кооперации или публикация евразийской заявки Евразийским патентным ведомством в соответствии с Евразийской патентной конвенцией заменяет публикацию сведений о заявке, предусмотренную </w:t>
      </w:r>
      <w:hyperlink w:anchor="Par1461" w:history="1">
        <w:r>
          <w:rPr>
            <w:rFonts w:ascii="Calibri" w:hAnsi="Calibri" w:cs="Calibri"/>
            <w:color w:val="0000FF"/>
          </w:rPr>
          <w:t>статьей 1385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1397. Евразийский патент и патент Российской Федерации на идентичные изобретения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когда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разным патентообладателям, такие изобретения или изобретение и </w:t>
      </w:r>
      <w:r>
        <w:rPr>
          <w:rFonts w:ascii="Calibri" w:hAnsi="Calibri" w:cs="Calibri"/>
        </w:rPr>
        <w:lastRenderedPageBreak/>
        <w:t>полезная модель могут использоваться только с соблюдением прав всех патентообладателей.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евразийский патент и патент Российской Федерации на идентичные изобретения или идентичные изобретение и полезную модель, имеющие одну и ту же дату приоритета, принадлежат одному и тому же лицу, это лицо может предоставить любому лицу право использования таких изобретений или изобретения и полезной модели по лицензионным договорам, заключенным на основе этих патентов.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6. Прекращение и восстановление действия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198" w:name="Par1572"/>
      <w:bookmarkEnd w:id="198"/>
      <w:r>
        <w:rPr>
          <w:rFonts w:ascii="Calibri" w:hAnsi="Calibri" w:cs="Calibri"/>
        </w:rPr>
        <w:t>Статья 1398. Признание недействительным патента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на изобретение, полезную модель или промышленный образец может быть в течение срока его действия признан недействительным полностью или частично в случаях:</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199" w:name="Par1575"/>
      <w:bookmarkEnd w:id="199"/>
      <w:r>
        <w:rPr>
          <w:rFonts w:ascii="Calibri" w:hAnsi="Calibri" w:cs="Calibri"/>
        </w:rPr>
        <w:t>1) несоответствия изобретения, полезной модели или промышленного образца условиям патентоспособности, установленным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наличия в формуле изобретения или полезной модели либо в перечне существенных признаков промышленного образца, которые содержатся в решении о выдаче патента, признаков, отсутствовавших на дату подачи заявки в описании изобретения или полезной модели и в формуле изобретения или полезной модели (если заявка на изобретение или полезную модель на дату ее подачи содержала такую формулу) либо на изображениях изделия;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00" w:name="Par1577"/>
      <w:bookmarkEnd w:id="200"/>
      <w:r>
        <w:rPr>
          <w:rFonts w:ascii="Calibri" w:hAnsi="Calibri" w:cs="Calibri"/>
        </w:rPr>
        <w:t xml:space="preserve">3) выдачи патента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w:t>
      </w:r>
      <w:hyperlink w:anchor="Par1439" w:history="1">
        <w:r>
          <w:rPr>
            <w:rFonts w:ascii="Calibri" w:hAnsi="Calibri" w:cs="Calibri"/>
            <w:color w:val="0000FF"/>
          </w:rPr>
          <w:t>статьей 1383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01" w:name="Par1578"/>
      <w:bookmarkEnd w:id="201"/>
      <w:r>
        <w:rPr>
          <w:rFonts w:ascii="Calibri" w:hAnsi="Calibri" w:cs="Calibri"/>
        </w:rPr>
        <w:t>4) выдачи патента с указанием в нем в качестве автора или патентообладателя лица, не являющегося таковым в соответствии с настоящим Кодексом, или без указания в патенте в качестве автора или патентообладателя лица, являющегося таковым в соответствии с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патента на изобретение, полезную модель или промышленный образец может быть оспорена любым лицом, которому стало известно о нарушениях, предусмотренных </w:t>
      </w:r>
      <w:hyperlink w:anchor="Par1575" w:history="1">
        <w:r>
          <w:rPr>
            <w:rFonts w:ascii="Calibri" w:hAnsi="Calibri" w:cs="Calibri"/>
            <w:color w:val="0000FF"/>
          </w:rPr>
          <w:t>подпунктами 1</w:t>
        </w:r>
      </w:hyperlink>
      <w:r>
        <w:rPr>
          <w:rFonts w:ascii="Calibri" w:hAnsi="Calibri" w:cs="Calibri"/>
        </w:rPr>
        <w:t xml:space="preserve"> - </w:t>
      </w:r>
      <w:hyperlink w:anchor="Par1577" w:history="1">
        <w:r>
          <w:rPr>
            <w:rFonts w:ascii="Calibri" w:hAnsi="Calibri" w:cs="Calibri"/>
            <w:color w:val="0000FF"/>
          </w:rPr>
          <w:t>3</w:t>
        </w:r>
      </w:hyperlink>
      <w:r>
        <w:rPr>
          <w:rFonts w:ascii="Calibri" w:hAnsi="Calibri" w:cs="Calibri"/>
        </w:rPr>
        <w:t xml:space="preserve"> пункта 1 настоящей статьи, путем подачи </w:t>
      </w:r>
      <w:hyperlink r:id="rId144" w:history="1">
        <w:r>
          <w:rPr>
            <w:rFonts w:ascii="Calibri" w:hAnsi="Calibri" w:cs="Calibri"/>
            <w:color w:val="0000FF"/>
          </w:rPr>
          <w:t>возражения</w:t>
        </w:r>
      </w:hyperlink>
      <w:r>
        <w:rPr>
          <w:rFonts w:ascii="Calibri" w:hAnsi="Calibri" w:cs="Calibri"/>
        </w:rPr>
        <w:t xml:space="preserve"> в палату по патентным спорам.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патента на изобретение, полезную модель или промышленный образец может быть оспорена в судебном порядке любым лицом, которому стало известно о нарушениях, предусмотренных подпунктом 4 пункта 1 настоящей </w:t>
      </w:r>
      <w:hyperlink w:anchor="Par1578"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Патент на изобретение, полезную модель или промышленный образец признается недействительным полностью или частично на основании решения федерального органа исполнительной власти по интеллектуальной собственности, принятого в соответствии с </w:t>
      </w:r>
      <w:hyperlink w:anchor="Par270" w:history="1">
        <w:r>
          <w:rPr>
            <w:rFonts w:ascii="Calibri" w:hAnsi="Calibri" w:cs="Calibri"/>
            <w:color w:val="0000FF"/>
          </w:rPr>
          <w:t>пунктами 2</w:t>
        </w:r>
      </w:hyperlink>
      <w:r>
        <w:rPr>
          <w:rFonts w:ascii="Calibri" w:hAnsi="Calibri" w:cs="Calibri"/>
        </w:rPr>
        <w:t xml:space="preserve"> и </w:t>
      </w:r>
      <w:hyperlink w:anchor="Par275" w:history="1">
        <w:r>
          <w:rPr>
            <w:rFonts w:ascii="Calibri" w:hAnsi="Calibri" w:cs="Calibri"/>
            <w:color w:val="0000FF"/>
          </w:rPr>
          <w:t>3</w:t>
        </w:r>
      </w:hyperlink>
      <w:r>
        <w:rPr>
          <w:rFonts w:ascii="Calibri" w:hAnsi="Calibri" w:cs="Calibri"/>
        </w:rPr>
        <w:t xml:space="preserve"> статьи 1248 настоящего Кодекса, или вступившего в законную силу решения суда.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патента недействительным частично на изобретение, полезную модель или промышленный образец выдается новый патент.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Патент на изобретение, полезную модель или промышленный образец, признанный недействительным полностью или частично, аннулируется со дня подачи заявки на патент.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Лицензионные договоры, заключенные на основе патента, признанного впоследствии недействительным, сохраняют действие в той мере, в какой они были исполнены к моменту вынесения решения о недействительности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Признание патента недействительным означает отмену решения федерального органа исполнительной власти по интеллектуальной собственности о выдаче патента на изобретение, полезную модель или промышленный образец (</w:t>
      </w:r>
      <w:hyperlink w:anchor="Par1485" w:history="1">
        <w:r>
          <w:rPr>
            <w:rFonts w:ascii="Calibri" w:hAnsi="Calibri" w:cs="Calibri"/>
            <w:color w:val="0000FF"/>
          </w:rPr>
          <w:t>статья 1387</w:t>
        </w:r>
      </w:hyperlink>
      <w:r>
        <w:rPr>
          <w:rFonts w:ascii="Calibri" w:hAnsi="Calibri" w:cs="Calibri"/>
        </w:rPr>
        <w:t xml:space="preserve">) и аннулирование записи в соответствующем государственном реестре (пункт 1 </w:t>
      </w:r>
      <w:hyperlink w:anchor="Par1537" w:history="1">
        <w:r>
          <w:rPr>
            <w:rFonts w:ascii="Calibri" w:hAnsi="Calibri" w:cs="Calibri"/>
            <w:color w:val="0000FF"/>
          </w:rPr>
          <w:t>статьи 1393</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02" w:name="Par1587"/>
      <w:bookmarkEnd w:id="202"/>
      <w:r>
        <w:rPr>
          <w:rFonts w:ascii="Calibri" w:hAnsi="Calibri" w:cs="Calibri"/>
        </w:rPr>
        <w:t>Статья 1399. Досрочное прекращение действия патента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Действие патента на изобретение, полезную модель или промышленный образец прекращается досрочно: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заявления, поданного патентообладателем в федеральный орган исполнительной власти по интеллектуальной собственности, - со дня поступления заявления. Если патент выдан на группу изобретений, полезных моделей или промышленных образцов, а заявление патентообладателя подано в отношении не всех входящих в группу объектов патентных прав, действие патента прекращается только в отношении изобретений, полезных моделей или промышленных образцов, указанных в заявлении;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неуплате в установленный срок патентной пошлины за поддержание патента на изобретение, полезную модель или промышленный образец в силе - со дня истечения установленного </w:t>
      </w:r>
      <w:hyperlink r:id="rId145" w:history="1">
        <w:r>
          <w:rPr>
            <w:rFonts w:ascii="Calibri" w:hAnsi="Calibri" w:cs="Calibri"/>
            <w:color w:val="0000FF"/>
          </w:rPr>
          <w:t>срока</w:t>
        </w:r>
      </w:hyperlink>
      <w:r>
        <w:rPr>
          <w:rFonts w:ascii="Calibri" w:hAnsi="Calibri" w:cs="Calibri"/>
        </w:rPr>
        <w:t xml:space="preserve"> для уплаты патентной пошлины за поддержание патента в силе.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1400. Восстановление действия патента на изобретение, полезную модель или промышленный образец. Право послепользования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Действие патента на изобретение, полезную модель или промышленный образец, которое было прекращено в связи с тем, что патентная пошлина за поддержание патента в силе не была уплачена в установленный </w:t>
      </w:r>
      <w:hyperlink r:id="rId146" w:history="1">
        <w:r>
          <w:rPr>
            <w:rFonts w:ascii="Calibri" w:hAnsi="Calibri" w:cs="Calibri"/>
            <w:color w:val="0000FF"/>
          </w:rPr>
          <w:t>срок</w:t>
        </w:r>
      </w:hyperlink>
      <w:r>
        <w:rPr>
          <w:rFonts w:ascii="Calibri" w:hAnsi="Calibri" w:cs="Calibri"/>
        </w:rPr>
        <w:t xml:space="preserve">, может быть </w:t>
      </w:r>
      <w:hyperlink r:id="rId147" w:history="1">
        <w:r>
          <w:rPr>
            <w:rFonts w:ascii="Calibri" w:hAnsi="Calibri" w:cs="Calibri"/>
            <w:color w:val="0000FF"/>
          </w:rPr>
          <w:t>восстановлено</w:t>
        </w:r>
      </w:hyperlink>
      <w:r>
        <w:rPr>
          <w:rFonts w:ascii="Calibri" w:hAnsi="Calibri" w:cs="Calibri"/>
        </w:rPr>
        <w:t xml:space="preserve"> федеральным органом исполнительной власти по интеллектуальной собственности по ходатайству лица, которому принадлежал патент. Ходатайство о восстановлении действия патента может быть подано в указанный федеральный орган в течение трех лет со дня истечения срока уплаты патентной пошлины, но до истечения предусмотренного настоящим Кодексом срока действия патента. К ходатайству должен быть приложен документ, подтверждающий уплату в установленном размере патентной пошлины за восстановление действия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по интеллектуальной собственности публикует в официальном бюллетене сведения о восстановлении действия патента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которое в период между датой прекращения действия патента на изобретение, полезную модель или промышленный образец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использование изобретения, полезной модели или промышленного образца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7. Особенности правовой охраны и использования</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секретных изобретений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03" w:name="Par1602"/>
      <w:bookmarkEnd w:id="203"/>
      <w:r>
        <w:rPr>
          <w:rFonts w:ascii="Calibri" w:hAnsi="Calibri" w:cs="Calibri"/>
        </w:rPr>
        <w:t>Статья 1401. Подача и рассмотрение заявки на выдачу патента на секретное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заявки на выдачу патента на секретное изобретение (заявка на секретное изобретение), рассмотрение такой заявки и обращение с ней осуществляются с соблюдением законодательства о государственной тайне.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04" w:name="Par1605"/>
      <w:bookmarkEnd w:id="204"/>
      <w:r>
        <w:rPr>
          <w:rFonts w:ascii="Calibri" w:hAnsi="Calibri" w:cs="Calibri"/>
        </w:rPr>
        <w:t>2. Заявки на секретные изобретения, для которых установлена степень секретности "особой важности" или "совершенно секретно", а также на секретные изобретения, которые относятся к средствам вооружения и военной техники и к методам и средствам в области разведывательной, контрразведывательной и оперативно-розыскной деятельности и для которых установлена степень секретности "секретно", подаются в зависимости от их тематической принадлежности в уполномоченные Правительством Российской Федерации федеральные органы исполнительной власти, Государственную корпорацию по атомной энергии "Росатом" (уполномоченные органы). Заявки на иные секретные изобретения подаются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01.12.2007 N 318-ФЗ)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при рассмотрении федеральным органом исполнительной власти по </w:t>
      </w:r>
      <w:r>
        <w:rPr>
          <w:rFonts w:ascii="Calibri" w:hAnsi="Calibri" w:cs="Calibri"/>
        </w:rPr>
        <w:lastRenderedPageBreak/>
        <w:t>интеллектуальной собственности заявки на изобретение будет установлено, что содержащиеся в ней сведения составляют государственную тайну, такая заявка засекречивается в порядке, установленном законодательством о государственной тайне, и считается заявкой на секретное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Засекречивание заявки, поданной иностранным гражданином или иностранным юридическим лицом, не допускается.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заявки на секретное изобретение соответственно применяются положения </w:t>
      </w:r>
      <w:hyperlink w:anchor="Par1452" w:history="1">
        <w:r>
          <w:rPr>
            <w:rFonts w:ascii="Calibri" w:hAnsi="Calibri" w:cs="Calibri"/>
            <w:color w:val="0000FF"/>
          </w:rPr>
          <w:t>статей 1384</w:t>
        </w:r>
      </w:hyperlink>
      <w:r>
        <w:rPr>
          <w:rFonts w:ascii="Calibri" w:hAnsi="Calibri" w:cs="Calibri"/>
        </w:rPr>
        <w:t xml:space="preserve">, </w:t>
      </w:r>
      <w:hyperlink w:anchor="Par1470" w:history="1">
        <w:r>
          <w:rPr>
            <w:rFonts w:ascii="Calibri" w:hAnsi="Calibri" w:cs="Calibri"/>
            <w:color w:val="0000FF"/>
          </w:rPr>
          <w:t>1386</w:t>
        </w:r>
      </w:hyperlink>
      <w:r>
        <w:rPr>
          <w:rFonts w:ascii="Calibri" w:hAnsi="Calibri" w:cs="Calibri"/>
        </w:rPr>
        <w:t xml:space="preserve"> - </w:t>
      </w:r>
      <w:hyperlink w:anchor="Par1501" w:history="1">
        <w:r>
          <w:rPr>
            <w:rFonts w:ascii="Calibri" w:hAnsi="Calibri" w:cs="Calibri"/>
            <w:color w:val="0000FF"/>
          </w:rPr>
          <w:t>1389</w:t>
        </w:r>
      </w:hyperlink>
      <w:r>
        <w:rPr>
          <w:rFonts w:ascii="Calibri" w:hAnsi="Calibri" w:cs="Calibri"/>
        </w:rPr>
        <w:t xml:space="preserve"> настоящего Кодекса. Публикация сведений о такой заявке в этом случае не производится.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установлении новизны секретного изобретения в уровень техники (пункт 2 </w:t>
      </w:r>
      <w:hyperlink w:anchor="Par1145" w:history="1">
        <w:r>
          <w:rPr>
            <w:rFonts w:ascii="Calibri" w:hAnsi="Calibri" w:cs="Calibri"/>
            <w:color w:val="0000FF"/>
          </w:rPr>
          <w:t>статьи 1350</w:t>
        </w:r>
      </w:hyperlink>
      <w:r>
        <w:rPr>
          <w:rFonts w:ascii="Calibri" w:hAnsi="Calibri" w:cs="Calibri"/>
        </w:rPr>
        <w:t>) также включаются при условии их более раннего приоритета секретные изобретения, запатентованные в Российской Федерации, и секретные изобретения, на которые выданы авторские свидетельства СССР, если для этих изобретений установлена степень секретности не выше, чем степень секретности изобретения, новизна которого устанавливается.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Возражение против решения, принятого по заявке на секретное изобретение уполномоченным органом, рассматривается в установленном им порядке. Решение, принятое по такому возражению, может быть оспорено в суде.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 заявкам на секретные изобретения положения </w:t>
      </w:r>
      <w:hyperlink w:anchor="Par1408" w:history="1">
        <w:r>
          <w:rPr>
            <w:rFonts w:ascii="Calibri" w:hAnsi="Calibri" w:cs="Calibri"/>
            <w:color w:val="0000FF"/>
          </w:rPr>
          <w:t>статьи 1379</w:t>
        </w:r>
      </w:hyperlink>
      <w:r>
        <w:rPr>
          <w:rFonts w:ascii="Calibri" w:hAnsi="Calibri" w:cs="Calibri"/>
        </w:rPr>
        <w:t xml:space="preserve"> настоящего Кодекса о преобразовании заявки на изобретение в заявку на полезную модель не применяются.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1402. Государственная регистрация секретного изобретения и выдача патента на него. Распространение сведений о секретном изобретении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регистрация секретного изобретения в Государственном реестре изобретений Российской Федерации и выдача патента на секретное изобретение осуществляются федеральным органом исполнительной власти по интеллектуальной собственности или, если решение о выдаче патента на секретное изобретение принято уполномоченным органом, - этим органом. Уполномоченный орган, зарегистрировавший секретное изобретение и выдавший патент на секретное изобретение, уведомляет об этом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осуществивший регистрацию секретного изобретения и выдавший на него патент, вносит изменения, связанные с исправлением очевидных и технических ошибок, в патент на секретное изобретение и (или) Государственный реестр изобретений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заявках и патентах на секретные изобретения, а также об относящихся к секретным изобретениям изменениях в Государственном реестре изобретений Российской Федерации не публикуются. Передача сведений о таких патентах осуществляется в соответствии с законодательством о государственной тайне.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1403. Изменение степени секретности и рассекречивание изобретений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степени секретности и рассекречивание изобретений, а также изменение и снятие грифов секретности с документов заявки и с патента на секретное изобретение осуществляются в порядке, установленном законодательством о государственной тайне.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повышении степени секретности изобретения федеральный орган исполнительной власти по интеллектуальной собственности передает документы заявки на секретное изобретение в зависимости от их тематической принадлежности в соответствующий уполномоченный орган. Дальнейшее рассмотрение заявки, рассмотрение которой к моменту повышения степени секретности не завершено указанным федеральным органом, осуществляется уполномоченным органом. При понижении степени секретности изобретения дальнейшее рассмотрение заявки на секретное изобретение осуществляется тем же уполномоченным органом, который до этого рассматривал заявку.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рассекречивании изобретения уполномоченный орган передает имеющиеся у него рассекреченные документы заявки на изобретение в федеральный орган исполнительной власти </w:t>
      </w:r>
      <w:r>
        <w:rPr>
          <w:rFonts w:ascii="Calibri" w:hAnsi="Calibri" w:cs="Calibri"/>
        </w:rPr>
        <w:lastRenderedPageBreak/>
        <w:t>по интеллектуальной собственности. Дальнейшее рассмотрение заявки, рассмотрение которой к моменту рассекречивания не завершено уполномоченным органом, осуществляется указанным федеральным органом.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05" w:name="Par1627"/>
      <w:bookmarkEnd w:id="205"/>
      <w:r>
        <w:rPr>
          <w:rFonts w:ascii="Calibri" w:hAnsi="Calibri" w:cs="Calibri"/>
        </w:rPr>
        <w:t>Статья 1404. Признание недействительным патента на секретное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Возражение против выдачи уполномоченным органом патента на секретное изобретение по основаниям, предусмотренным в </w:t>
      </w:r>
      <w:hyperlink w:anchor="Par1575" w:history="1">
        <w:r>
          <w:rPr>
            <w:rFonts w:ascii="Calibri" w:hAnsi="Calibri" w:cs="Calibri"/>
            <w:color w:val="0000FF"/>
          </w:rPr>
          <w:t>подпунктах 1</w:t>
        </w:r>
      </w:hyperlink>
      <w:r>
        <w:rPr>
          <w:rFonts w:ascii="Calibri" w:hAnsi="Calibri" w:cs="Calibri"/>
        </w:rPr>
        <w:t xml:space="preserve"> - </w:t>
      </w:r>
      <w:hyperlink w:anchor="Par1577" w:history="1">
        <w:r>
          <w:rPr>
            <w:rFonts w:ascii="Calibri" w:hAnsi="Calibri" w:cs="Calibri"/>
            <w:color w:val="0000FF"/>
          </w:rPr>
          <w:t>3</w:t>
        </w:r>
      </w:hyperlink>
      <w:r>
        <w:rPr>
          <w:rFonts w:ascii="Calibri" w:hAnsi="Calibri" w:cs="Calibri"/>
        </w:rPr>
        <w:t xml:space="preserve"> пункта 1 статьи 1398 настоящего Кодекса, подается в уполномоченный орган и рассматривается в установленном им порядке. Решение уполномоченного органа, принятое по возражению, утверждается руководителем этого органа, вступает в силу со дня его утверждения и может быть оспорено в суде.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06" w:name="Par1631"/>
      <w:bookmarkEnd w:id="206"/>
      <w:r>
        <w:rPr>
          <w:rFonts w:ascii="Calibri" w:hAnsi="Calibri" w:cs="Calibri"/>
        </w:rPr>
        <w:t>Статья 1405. Исключительное право на секретное изобретение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Использование секретного изобретения и распоряжение исключительным правом на секретное изобретение осуществляются с соблюдением законодательства о государственной тайне.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об отчуждении патента, а также лицензионный договор на использование секретного изобретения подлежит регистрации в органе, выдавшем патент на секретное изобретение, или его правопреемнике, а при отсутствии правопреемника -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отношении секретного изобретения не допускаются публичное предложение заключить договор об отчуждении патента и заявление об открытой лицензии, предусмотренные соответственно пунктом 1 </w:t>
      </w:r>
      <w:hyperlink w:anchor="Par1287" w:history="1">
        <w:r>
          <w:rPr>
            <w:rFonts w:ascii="Calibri" w:hAnsi="Calibri" w:cs="Calibri"/>
            <w:color w:val="0000FF"/>
          </w:rPr>
          <w:t>статьи 1366</w:t>
        </w:r>
      </w:hyperlink>
      <w:r>
        <w:rPr>
          <w:rFonts w:ascii="Calibri" w:hAnsi="Calibri" w:cs="Calibri"/>
        </w:rPr>
        <w:t xml:space="preserve"> и пунктом 1 </w:t>
      </w:r>
      <w:hyperlink w:anchor="Par1300" w:history="1">
        <w:r>
          <w:rPr>
            <w:rFonts w:ascii="Calibri" w:hAnsi="Calibri" w:cs="Calibri"/>
            <w:color w:val="0000FF"/>
          </w:rPr>
          <w:t>статьи 1368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Принудительная лицензия в отношении секретного изобретения, предусмотренная </w:t>
      </w:r>
      <w:hyperlink w:anchor="Par1248" w:history="1">
        <w:r>
          <w:rPr>
            <w:rFonts w:ascii="Calibri" w:hAnsi="Calibri" w:cs="Calibri"/>
            <w:color w:val="0000FF"/>
          </w:rPr>
          <w:t>статьей 1362</w:t>
        </w:r>
      </w:hyperlink>
      <w:r>
        <w:rPr>
          <w:rFonts w:ascii="Calibri" w:hAnsi="Calibri" w:cs="Calibri"/>
        </w:rPr>
        <w:t xml:space="preserve"> настоящего Кодекса, не предоставляется.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 являются нарушением исключительного права обладателя патента на секретное изобретение действия, предусмотренные </w:t>
      </w:r>
      <w:hyperlink w:anchor="Par1229" w:history="1">
        <w:r>
          <w:rPr>
            <w:rFonts w:ascii="Calibri" w:hAnsi="Calibri" w:cs="Calibri"/>
            <w:color w:val="0000FF"/>
          </w:rPr>
          <w:t>статьей 1359</w:t>
        </w:r>
      </w:hyperlink>
      <w:r>
        <w:rPr>
          <w:rFonts w:ascii="Calibri" w:hAnsi="Calibri" w:cs="Calibri"/>
        </w:rPr>
        <w:t xml:space="preserve"> настоящего Кодекса, а также использование секретного изобретения лицом, которое не знало и не могло на законных основаниях знать о наличии патента на данное изобретение. После рассекречивания изобретения или уведомления указанного лица патентообладателем о наличии патента на данное изобретение это лицо должно прекратить использование изобретения или заключить с патентообладателем лицензионный договор, кроме случая, когда имело место право преждепользования.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Обращение взыскания на исключительное право на секретное изобретение не допускается.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8. Защита прав авторов и патентообладателей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1406. Споры, связанные с защитой патентных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Споры, связанные с защитой патентных прав, рассматриваются судом. К таким спорам относятся, в частности, споры: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авторстве изобретения, полезной модели,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установлении патентообладателя;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нарушении исключительного права на изобретение, полезную модель или промышленный образец;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заключении, об исполнении, об изменении и о прекращении договоров о передаче исключительного права (отчуждении патента) и лицензионных договоров на использование изобретения, полезной модели, промышленного образца;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 праве преждепользования;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 праве послепользования;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размере, сроке и порядке выплаты вознаграждения автору изобретения, полезной модели или промышленного образца в соответствии с настоящим 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 размере, сроке и порядке выплаты компенсаций, предусмотренных настоящим </w:t>
      </w:r>
      <w:r>
        <w:rPr>
          <w:rFonts w:ascii="Calibri" w:hAnsi="Calibri" w:cs="Calibri"/>
        </w:rPr>
        <w:lastRenderedPageBreak/>
        <w:t>Кодексом.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07" w:name="Par1653"/>
      <w:bookmarkEnd w:id="207"/>
      <w:r>
        <w:rPr>
          <w:rFonts w:ascii="Calibri" w:hAnsi="Calibri" w:cs="Calibri"/>
        </w:rPr>
        <w:t xml:space="preserve">2. В случаях, указанных в </w:t>
      </w:r>
      <w:hyperlink w:anchor="Par1485" w:history="1">
        <w:r>
          <w:rPr>
            <w:rFonts w:ascii="Calibri" w:hAnsi="Calibri" w:cs="Calibri"/>
            <w:color w:val="0000FF"/>
          </w:rPr>
          <w:t>статьях 1387</w:t>
        </w:r>
      </w:hyperlink>
      <w:r>
        <w:rPr>
          <w:rFonts w:ascii="Calibri" w:hAnsi="Calibri" w:cs="Calibri"/>
        </w:rPr>
        <w:t xml:space="preserve">, </w:t>
      </w:r>
      <w:hyperlink w:anchor="Par1509" w:history="1">
        <w:r>
          <w:rPr>
            <w:rFonts w:ascii="Calibri" w:hAnsi="Calibri" w:cs="Calibri"/>
            <w:color w:val="0000FF"/>
          </w:rPr>
          <w:t>1390</w:t>
        </w:r>
      </w:hyperlink>
      <w:r>
        <w:rPr>
          <w:rFonts w:ascii="Calibri" w:hAnsi="Calibri" w:cs="Calibri"/>
        </w:rPr>
        <w:t xml:space="preserve">, </w:t>
      </w:r>
      <w:hyperlink w:anchor="Par1520" w:history="1">
        <w:r>
          <w:rPr>
            <w:rFonts w:ascii="Calibri" w:hAnsi="Calibri" w:cs="Calibri"/>
            <w:color w:val="0000FF"/>
          </w:rPr>
          <w:t>1391</w:t>
        </w:r>
      </w:hyperlink>
      <w:r>
        <w:rPr>
          <w:rFonts w:ascii="Calibri" w:hAnsi="Calibri" w:cs="Calibri"/>
        </w:rPr>
        <w:t xml:space="preserve">, </w:t>
      </w:r>
      <w:hyperlink w:anchor="Par1572" w:history="1">
        <w:r>
          <w:rPr>
            <w:rFonts w:ascii="Calibri" w:hAnsi="Calibri" w:cs="Calibri"/>
            <w:color w:val="0000FF"/>
          </w:rPr>
          <w:t>1398</w:t>
        </w:r>
      </w:hyperlink>
      <w:r>
        <w:rPr>
          <w:rFonts w:ascii="Calibri" w:hAnsi="Calibri" w:cs="Calibri"/>
        </w:rPr>
        <w:t xml:space="preserve">, </w:t>
      </w:r>
      <w:hyperlink w:anchor="Par1602" w:history="1">
        <w:r>
          <w:rPr>
            <w:rFonts w:ascii="Calibri" w:hAnsi="Calibri" w:cs="Calibri"/>
            <w:color w:val="0000FF"/>
          </w:rPr>
          <w:t>1401</w:t>
        </w:r>
      </w:hyperlink>
      <w:r>
        <w:rPr>
          <w:rFonts w:ascii="Calibri" w:hAnsi="Calibri" w:cs="Calibri"/>
        </w:rPr>
        <w:t xml:space="preserve"> и </w:t>
      </w:r>
      <w:hyperlink w:anchor="Par1627" w:history="1">
        <w:r>
          <w:rPr>
            <w:rFonts w:ascii="Calibri" w:hAnsi="Calibri" w:cs="Calibri"/>
            <w:color w:val="0000FF"/>
          </w:rPr>
          <w:t>1404</w:t>
        </w:r>
      </w:hyperlink>
      <w:r>
        <w:rPr>
          <w:rFonts w:ascii="Calibri" w:hAnsi="Calibri" w:cs="Calibri"/>
        </w:rPr>
        <w:t xml:space="preserve"> настоящего Кодекса, защита патентных прав осуществляется в административном порядке в соответствии с </w:t>
      </w:r>
      <w:hyperlink w:anchor="Par270" w:history="1">
        <w:r>
          <w:rPr>
            <w:rFonts w:ascii="Calibri" w:hAnsi="Calibri" w:cs="Calibri"/>
            <w:color w:val="0000FF"/>
          </w:rPr>
          <w:t>пунктами 2</w:t>
        </w:r>
      </w:hyperlink>
      <w:r>
        <w:rPr>
          <w:rFonts w:ascii="Calibri" w:hAnsi="Calibri" w:cs="Calibri"/>
        </w:rPr>
        <w:t xml:space="preserve"> и </w:t>
      </w:r>
      <w:hyperlink w:anchor="Par275" w:history="1">
        <w:r>
          <w:rPr>
            <w:rFonts w:ascii="Calibri" w:hAnsi="Calibri" w:cs="Calibri"/>
            <w:color w:val="0000FF"/>
          </w:rPr>
          <w:t>3</w:t>
        </w:r>
      </w:hyperlink>
      <w:r>
        <w:rPr>
          <w:rFonts w:ascii="Calibri" w:hAnsi="Calibri" w:cs="Calibri"/>
        </w:rPr>
        <w:t xml:space="preserve"> статьи 1248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1407. Публикация решения суда о нарушении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Патентообладатель вправе в соответствии с подпунктом 5 пункта 1 </w:t>
      </w:r>
      <w:hyperlink w:anchor="Par308" w:history="1">
        <w:r>
          <w:rPr>
            <w:rFonts w:ascii="Calibri" w:hAnsi="Calibri" w:cs="Calibri"/>
            <w:color w:val="0000FF"/>
          </w:rPr>
          <w:t>статьи 1252</w:t>
        </w:r>
      </w:hyperlink>
      <w:r>
        <w:rPr>
          <w:rFonts w:ascii="Calibri" w:hAnsi="Calibri" w:cs="Calibri"/>
        </w:rPr>
        <w:t xml:space="preserve"> настоящего Кодекса потребовать публикации в официальном бюллетене федерального органа исполнительной власти по интеллектуальной собственности решения суда о неправомерном использовании изобретения, полезной модели, промышленного образца или об ином нарушении его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73. ПРАВО НА СЕЛЕКЦИОННОЕ ДОСТИЖЕНИЕ</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Основные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1408. Права на селекционные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Автору селекционного достижения, отвечающего условиям предоставления правовой охраны, предусмотренным настоящим Кодексом (селекционного достижения), принадлежат следующие интеллектуальные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автору селекционного достижения принадлежат также другие права, в том числе право на получение патента, право на наименование селекционного достижения, право на вознаграждение за использование служебного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1409. Действие исключительного права на селекционные достижения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признается исключительное право на селекционное достижение, удостоверенное патентом, выданным федеральным органом исполнительной власти по селекционным достижениям, или патентом, имеющим силу на территории Российской Федерации в соответствии с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1410. Автор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селекционного достижения признается селекционер -гражданин, творческим трудом которого создано, выведено или выявлено селекционное достижение. Лицо, указанное в качестве автора в заявке на выдачу патента на селекционное достижение, считается автором селекционного достижения, если не доказано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1411. Соавторы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совместным творческим трудом которых создано, выведено или выявлено селекционное достижение, признаются соавторами.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из соавторов вправе использовать селекционное достижение по своему усмотрению, если соглашением между ними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соавторов, связанным с распределением доходов от использования селекционного достижения и с распоряжением исключительным правом на селекционное достижение, соответственно применяются правила пункта 3 </w:t>
      </w:r>
      <w:hyperlink w:anchor="Par82" w:history="1">
        <w:r>
          <w:rPr>
            <w:rFonts w:ascii="Calibri" w:hAnsi="Calibri" w:cs="Calibri"/>
            <w:color w:val="0000FF"/>
          </w:rPr>
          <w:t>статьи 1229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Распоряжение правом на получение патента на селекционное достижение осуществляется </w:t>
      </w:r>
      <w:r>
        <w:rPr>
          <w:rFonts w:ascii="Calibri" w:hAnsi="Calibri" w:cs="Calibri"/>
        </w:rPr>
        <w:lastRenderedPageBreak/>
        <w:t>соавторами совместно.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Каждый из соавторов вправе самостоятельно принимать меры по защите своих прав.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1412. Объекты интеллектуальных прав на селекционные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интеллектуальных прав на селекционные достижения являются сорта растений и породы животных, зарегистрированные в Государственном реестре охраняемых селекционных достижений, если эти результаты интеллектуальной деятельности отвечают установленным настоящим Кодексом требованиям к таким селекционным достижениям.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Сортом растений является группа растений, которая независимо от охраноспособности определяется по признакам, характеризующим данный генотип или комбинацию генотипов, и отличается от других групп растений того же ботанического таксона одним или несколькими признаками.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Сорт может быть представлен одним или несколькими растениями, частью или несколькими частями растения при условии, что такая часть или такие части могут быть использованы для воспроизводства целых растений сорта.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Охраняемыми категориями сорта растений являются клон, линия, гибрид первого поколения, популяция.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Породой животных является группа животных, которая независимо от охраноспособности обладает генетически обусловленными биологическими и морфологическими свойствами и признаками, причем некоторые из них специфичны для данной группы и отличают ее от других групп животных. Порода может быть представлена женской или мужской особью либо племенным материалом, то есть предназначенными для воспроизводства породы животными (племенными животными), их гаметами или зиготами (эмбрионами).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Охраняемыми категориями породы животных являются тип, кросс линий.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1413. Условия охраноспособности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выдается на селекционное достижение, отвечающее критериям охраноспособности и относящееся к ботаническим и зоологическим родам и видам, перечень которых устанавливается федеральным органом исполнительной власти, осуществляющим нормативно-правовое регулирование в сфере сельского хозяйства.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08" w:name="Par1698"/>
      <w:bookmarkEnd w:id="208"/>
      <w:r>
        <w:rPr>
          <w:rFonts w:ascii="Calibri" w:hAnsi="Calibri" w:cs="Calibri"/>
        </w:rPr>
        <w:t xml:space="preserve">2. Критериями охраноспособности селекционного достижения являются новизна (пункт 3 настоящей </w:t>
      </w:r>
      <w:hyperlink w:anchor="Par1699" w:history="1">
        <w:r>
          <w:rPr>
            <w:rFonts w:ascii="Calibri" w:hAnsi="Calibri" w:cs="Calibri"/>
            <w:color w:val="0000FF"/>
          </w:rPr>
          <w:t>статьи</w:t>
        </w:r>
      </w:hyperlink>
      <w:r>
        <w:rPr>
          <w:rFonts w:ascii="Calibri" w:hAnsi="Calibri" w:cs="Calibri"/>
        </w:rPr>
        <w:t xml:space="preserve">), отличимость (пункт 4 настоящей </w:t>
      </w:r>
      <w:hyperlink w:anchor="Par1702" w:history="1">
        <w:r>
          <w:rPr>
            <w:rFonts w:ascii="Calibri" w:hAnsi="Calibri" w:cs="Calibri"/>
            <w:color w:val="0000FF"/>
          </w:rPr>
          <w:t>статьи</w:t>
        </w:r>
      </w:hyperlink>
      <w:r>
        <w:rPr>
          <w:rFonts w:ascii="Calibri" w:hAnsi="Calibri" w:cs="Calibri"/>
        </w:rPr>
        <w:t xml:space="preserve">), однородность (пункт 5 настоящей </w:t>
      </w:r>
      <w:hyperlink w:anchor="Par1705" w:history="1">
        <w:r>
          <w:rPr>
            <w:rFonts w:ascii="Calibri" w:hAnsi="Calibri" w:cs="Calibri"/>
            <w:color w:val="0000FF"/>
          </w:rPr>
          <w:t>статьи</w:t>
        </w:r>
      </w:hyperlink>
      <w:r>
        <w:rPr>
          <w:rFonts w:ascii="Calibri" w:hAnsi="Calibri" w:cs="Calibri"/>
        </w:rPr>
        <w:t xml:space="preserve">) и стабильность (пункт 6 настоящей </w:t>
      </w:r>
      <w:hyperlink w:anchor="Par1706"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09" w:name="Par1699"/>
      <w:bookmarkEnd w:id="209"/>
      <w:r>
        <w:rPr>
          <w:rFonts w:ascii="Calibri" w:hAnsi="Calibri" w:cs="Calibri"/>
        </w:rPr>
        <w:t>3. Сорт растений и порода животных считаются новыми, если на дату подачи заявки на выдачу патента семена или племенной материал данного селекционного достижения не продавались и не передавались иным образом селекционером, его правопреемником или с их согласия другим лицам для использования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ранее чем за один год до указанной даты;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территории другого государства ранее чем за четыре года или, если это касается сортов винограда, древесных декоративных, древесных плодовых культур и древесных лесных пород, ранее чем за шесть лет до указанной даты.</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0" w:name="Par1702"/>
      <w:bookmarkEnd w:id="210"/>
      <w:r>
        <w:rPr>
          <w:rFonts w:ascii="Calibri" w:hAnsi="Calibri" w:cs="Calibri"/>
        </w:rPr>
        <w:t>4. Селекционное достижение должно явно отличаться от любого другого общеизвестного селекционного достижения, существующего к моменту подачи заявки на выдачу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Общеизвестным селекционным достижением является селекционное достижение, данные о котором находятся в официальных каталогах или справочном фонде либо которое имеет точное описание в одной из публикаций.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заявки на выдачу патента также делает селекционное достижение общеизвестным со дня подачи заявки при условии, что на селекционное достижение был выдан патент.</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1" w:name="Par1705"/>
      <w:bookmarkEnd w:id="211"/>
      <w:r>
        <w:rPr>
          <w:rFonts w:ascii="Calibri" w:hAnsi="Calibri" w:cs="Calibri"/>
        </w:rPr>
        <w:t>5. Растения одного сорта, животные одной породы должны быть достаточно однородны по своим признакам с учетом отдельных отклонений, которые могут иметь место в связи с особенностями размножения.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2" w:name="Par1706"/>
      <w:bookmarkEnd w:id="212"/>
      <w:r>
        <w:rPr>
          <w:rFonts w:ascii="Calibri" w:hAnsi="Calibri" w:cs="Calibri"/>
        </w:rPr>
        <w:t xml:space="preserve">6. Селекционное достижение считается стабильным, если его основные признаки остаются </w:t>
      </w:r>
      <w:r>
        <w:rPr>
          <w:rFonts w:ascii="Calibri" w:hAnsi="Calibri" w:cs="Calibri"/>
        </w:rPr>
        <w:lastRenderedPageBreak/>
        <w:t>неизменными после неоднократного размножения или в случае особого цикла размножения - в конце каждого цикла размножения.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1414. Государственная регистрация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селекционное достижение признается и охраняется при условии государственной регистрации селекционного достижения в Государственном реестре охраняемых селекционных достижений, в соответствии с которой федеральный орган исполнительной власти по селекционным достижениям выдает заявителю патент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1415. Патент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на селекционное достижение удостоверяет приоритет селекционного достижения, авторство и исключительное право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охраны интеллектуальных прав на селекционное достижение, предоставляемой на основании патента, определяется совокупностью существенных признаков, зафиксированных в описании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1416. Авторское свидетельство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 селекционного достижения имеет право на получение авторского свидетельства, которое выдается федеральным органом исполнительной власти по селекционным достижениям и удостоверяет авторство.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1417. Государственное стимулирование создания и использования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Государство стимулирует создание и использование селекционных достижений, предоставляет их авторам, а также иным обладателям исключительного права на селекционное достижение (патентообладателям) и лицензиатам, использующим селекционные достижения, льготы в соответствии с </w:t>
      </w:r>
      <w:hyperlink r:id="rId14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Интеллектуальные права на селекционные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1418. Право авторства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то есть право признаваться автором селекционного достижения, неотчуждаемо и непередаваемо, в том числе при передаче другому лицу или переходе к нему исключительного права на селекционное достижение и при предоставлении другому лицу права его использования. Отказ от этого права ничтожен.</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13" w:name="Par1731"/>
      <w:bookmarkEnd w:id="213"/>
      <w:r>
        <w:rPr>
          <w:rFonts w:ascii="Calibri" w:hAnsi="Calibri" w:cs="Calibri"/>
        </w:rPr>
        <w:t>Статья 1419. Право на наименование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 имеет право на наименование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4" w:name="Par1734"/>
      <w:bookmarkEnd w:id="214"/>
      <w:r>
        <w:rPr>
          <w:rFonts w:ascii="Calibri" w:hAnsi="Calibri" w:cs="Calibri"/>
        </w:rPr>
        <w:t>2. Наименование селекционного достижения должно позволять идентифицировать селекционное достижение, быть кратким, отличаться от наименований существующих селекционных достижений того же или близкого ботанического либо зоологического вида. Оно не должно состоять из одних цифр, вводить в заблуждение относительно свойств, происхождения, значения селекционного достижения, личности его автора, не должно противоречить принципам гуманности и морали.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селекционного достижения, предложенное автором или с его согласия иным лицом (заявителем), подающим заявку на выдачу патента, должно быть одобрено федеральным органом исполнительной власти по селекционным достижениям.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предложенное наименование не отвечает требованиям, установленным пунктом 2 </w:t>
      </w:r>
      <w:r>
        <w:rPr>
          <w:rFonts w:ascii="Calibri" w:hAnsi="Calibri" w:cs="Calibri"/>
        </w:rPr>
        <w:lastRenderedPageBreak/>
        <w:t xml:space="preserve">настоящей </w:t>
      </w:r>
      <w:hyperlink w:anchor="Par1734" w:history="1">
        <w:r>
          <w:rPr>
            <w:rFonts w:ascii="Calibri" w:hAnsi="Calibri" w:cs="Calibri"/>
            <w:color w:val="0000FF"/>
          </w:rPr>
          <w:t>статьи</w:t>
        </w:r>
      </w:hyperlink>
      <w:r>
        <w:rPr>
          <w:rFonts w:ascii="Calibri" w:hAnsi="Calibri" w:cs="Calibri"/>
        </w:rPr>
        <w:t>, заявитель по требованию указанного федерального органа обязан в тридцатидневный срок предложить иное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истечения указанного срока заявитель не предложит другого наименования, соответствующего указанным требованиям, или не оспорит отказ в одобрении наименования селекционного достижения в судебном порядке, федеральный орган исполнительной власти по селекционным достижениям вправе отказать в регистрации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1420. Право на получение патента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получение патента на селекционное достижение первоначально принадлежит автору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получение патента на селекционное достижение может перейти к другому лицу (правопреемнику) или быть ему передано в случаях и по основаниям, которые установлены законом, в том числе в порядке универсального правопреемства, или по договору, в частности по трудовому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об отчуждении права на получение патента на селекционное достижение должен быть заключен в письменной форме. Несоблюдение письменной формы влечет недействительность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соглашением сторон договора об отчуждении права на получение патента на селекционное достижение не установлено иное, риск неохраноспособности несет приобретатель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1421. Исключительное право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Патентообладателю принадлежит исключительное право использования селекционного достижения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способами, указанными в пункте 3 настоящей </w:t>
      </w:r>
      <w:hyperlink w:anchor="Par1750" w:history="1">
        <w:r>
          <w:rPr>
            <w:rFonts w:ascii="Calibri" w:hAnsi="Calibri" w:cs="Calibri"/>
            <w:color w:val="0000FF"/>
          </w:rPr>
          <w:t>статьи</w:t>
        </w:r>
      </w:hyperlink>
      <w:r>
        <w:rPr>
          <w:rFonts w:ascii="Calibri" w:hAnsi="Calibri" w:cs="Calibri"/>
        </w:rPr>
        <w:t>. Патентообладатель может распоряжаться исключительным правом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селекционное достижение распространяется также на растительный материал, то есть на растение или его часть, используемые в целях, отличных от целей воспроизводства сорта, на товарных животных, то есть на животных, используемых в целях, отличных от целей воспроизводства породы, которые были получены соответственно из семян или от племенных животных, если такие семена или племенные животные были введены в гражданский оборот без разрешения патентообладателя. При этом под семенами понимаются растение или его часть, применяемые для воспроизводства сорта.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5" w:name="Par1750"/>
      <w:bookmarkEnd w:id="215"/>
      <w:r>
        <w:rPr>
          <w:rFonts w:ascii="Calibri" w:hAnsi="Calibri" w:cs="Calibri"/>
        </w:rPr>
        <w:t>3. Использованием селекционного достижения считается осуществление с семенами и племенным материалом селекционного достижения следующих действий: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6" w:name="Par1751"/>
      <w:bookmarkEnd w:id="216"/>
      <w:r>
        <w:rPr>
          <w:rFonts w:ascii="Calibri" w:hAnsi="Calibri" w:cs="Calibri"/>
        </w:rPr>
        <w:t>1) производство и воспроизводство;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доведение до посевных кондиций для последующего размножения;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предложение к продаже;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продажа и иные способы введения в гражданский оборот;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вывоз с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7" w:name="Par1756"/>
      <w:bookmarkEnd w:id="217"/>
      <w:r>
        <w:rPr>
          <w:rFonts w:ascii="Calibri" w:hAnsi="Calibri" w:cs="Calibri"/>
        </w:rPr>
        <w:t>6) ввоз на территорию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хранение в целях, указанных в </w:t>
      </w:r>
      <w:hyperlink w:anchor="Par1751" w:history="1">
        <w:r>
          <w:rPr>
            <w:rFonts w:ascii="Calibri" w:hAnsi="Calibri" w:cs="Calibri"/>
            <w:color w:val="0000FF"/>
          </w:rPr>
          <w:t>подпунктах 1</w:t>
        </w:r>
      </w:hyperlink>
      <w:r>
        <w:rPr>
          <w:rFonts w:ascii="Calibri" w:hAnsi="Calibri" w:cs="Calibri"/>
        </w:rPr>
        <w:t xml:space="preserve"> - </w:t>
      </w:r>
      <w:hyperlink w:anchor="Par1756" w:history="1">
        <w:r>
          <w:rPr>
            <w:rFonts w:ascii="Calibri" w:hAnsi="Calibri" w:cs="Calibri"/>
            <w:color w:val="0000FF"/>
          </w:rPr>
          <w:t>6</w:t>
        </w:r>
      </w:hyperlink>
      <w:r>
        <w:rPr>
          <w:rFonts w:ascii="Calibri" w:hAnsi="Calibri" w:cs="Calibri"/>
        </w:rPr>
        <w:t xml:space="preserve"> настоящего пункта.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8" w:name="Par1758"/>
      <w:bookmarkEnd w:id="218"/>
      <w:r>
        <w:rPr>
          <w:rFonts w:ascii="Calibri" w:hAnsi="Calibri" w:cs="Calibri"/>
        </w:rPr>
        <w:t>4. Исключительное право на селекционное достижение распространяется также на семена, племенной материал, которые: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 образом наследуют признаки других охраняемых (исходных) сорта растений или породы животных, если эти охраняемые сорт или порода сами не являются селекционными достижениями, существенным образом наследующими признаки других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явно отличаются от охраняемых сорта растений или породы животных;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требуют неоднократного использования охраняемого сорта растений для производства семян.</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Селекционным достижением, существенным образом наследующим признаки другого </w:t>
      </w:r>
      <w:r>
        <w:rPr>
          <w:rFonts w:ascii="Calibri" w:hAnsi="Calibri" w:cs="Calibri"/>
        </w:rPr>
        <w:lastRenderedPageBreak/>
        <w:t>охраняемого (исходного) селекционного достижения, признается селекционное достижение, которое при явном отличии от исходного: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растений, породы животных, отбор индуцированного мутанта, беккросс, генная инженерия.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1422. Действия, не являющиеся нарушением исключительного права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являются нарушением исключительного права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действия, совершаемые для удовлетворения личных, семейных, домашних или иных не связанных с предпринимательской деятельностью нужд, если целью таких действий не является получение прибыли или дохода;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совершаемые в научно-исследовательских или экспериментальных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использование охраняемого селекционного достижения в качестве исходного материала для создания других сортов растений и пород животных, а также действия в отношении этих созданных сортов и пород, указанные в пункте 3 </w:t>
      </w:r>
      <w:hyperlink w:anchor="Par1750" w:history="1">
        <w:r>
          <w:rPr>
            <w:rFonts w:ascii="Calibri" w:hAnsi="Calibri" w:cs="Calibri"/>
            <w:color w:val="0000FF"/>
          </w:rPr>
          <w:t>статьи 1421</w:t>
        </w:r>
      </w:hyperlink>
      <w:r>
        <w:rPr>
          <w:rFonts w:ascii="Calibri" w:hAnsi="Calibri" w:cs="Calibri"/>
        </w:rPr>
        <w:t xml:space="preserve"> настоящего Кодекса, за исключением случаев, предусмотренных пунктом 4 </w:t>
      </w:r>
      <w:hyperlink w:anchor="Par1758" w:history="1">
        <w:r>
          <w:rPr>
            <w:rFonts w:ascii="Calibri" w:hAnsi="Calibri" w:cs="Calibri"/>
            <w:color w:val="0000FF"/>
          </w:rPr>
          <w:t>статьи 1421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использование растительного материала, полученного в хозяйстве, в течение двух лет в качестве семян для выращивания на территории этого хозяйства сорта растений из числа растений, </w:t>
      </w:r>
      <w:hyperlink r:id="rId150" w:history="1">
        <w:r>
          <w:rPr>
            <w:rFonts w:ascii="Calibri" w:hAnsi="Calibri" w:cs="Calibri"/>
            <w:color w:val="0000FF"/>
          </w:rPr>
          <w:t>перечень</w:t>
        </w:r>
      </w:hyperlink>
      <w:r>
        <w:rPr>
          <w:rFonts w:ascii="Calibri" w:hAnsi="Calibri" w:cs="Calibri"/>
        </w:rPr>
        <w:t xml:space="preserve"> родов и видов которых устанавливается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воспроизводство товарных животных для их использования в данном хозяйстве;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любые действия с семенами, растительным материалом, племенным материалом и товарными животными, которые были введены в гражданский оборот патентообладателем или с его согласия другим лицом, кроме: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последующего размножения сорта растений и породы животных;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вывоза с территории Российской Федерации растительного материала или товарных животных, позволяющих размножить сорт растений или породу животных, в страну, в которой не охраняются данные род или вид, за исключением вывоза в целях переработки для последующего потребления.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1423. Принудительная лицензия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19" w:name="Par1780"/>
      <w:bookmarkEnd w:id="219"/>
      <w:r>
        <w:rPr>
          <w:rFonts w:ascii="Calibri" w:hAnsi="Calibri" w:cs="Calibri"/>
        </w:rPr>
        <w:t>1. По истечении трех лет со дня выдачи патента на селекционное достижение любое лицо, желающее и готовое использовать селекционное достижение, при отказе патентообладателя от заключения лицензионного договора на производство или реализацию семян, племенного материала на условиях, соответствующих установившейся практике, имеет право обратиться в суд с иском к патентообладателю о предоставлении принудительной простой (неисключительной) лицензии на использование на территории Российской Федерации такого селекционного достижения. В исковых требованиях это лицо должно указать предлагаемые им условия предоставления ему такой лицензии, в том числе объем использования селекционного достижения, размер, порядок и сроки платежей.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патентообладатель не докажет, что имеются уважительные причины, препятствующие предоставлению заявителю права использования соответствующего селекционного достижения, суд принимает решение о предоставлении указанной лицензии и об условиях ее предоставления. Суммарный размер платежей за такую лицензию должен быть установлен решением суда не ниже цены лицензии, определяемой при сравнимых обстоятельствах.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решения суда, предусмотренного пунктом 1 настоящей </w:t>
      </w:r>
      <w:hyperlink w:anchor="Par1780" w:history="1">
        <w:r>
          <w:rPr>
            <w:rFonts w:ascii="Calibri" w:hAnsi="Calibri" w:cs="Calibri"/>
            <w:color w:val="0000FF"/>
          </w:rPr>
          <w:t>статьи</w:t>
        </w:r>
      </w:hyperlink>
      <w:r>
        <w:rPr>
          <w:rFonts w:ascii="Calibri" w:hAnsi="Calibri" w:cs="Calibri"/>
        </w:rPr>
        <w:t xml:space="preserve">, </w:t>
      </w:r>
      <w:r>
        <w:rPr>
          <w:rFonts w:ascii="Calibri" w:hAnsi="Calibri" w:cs="Calibri"/>
        </w:rPr>
        <w:lastRenderedPageBreak/>
        <w:t>федеральный орган исполнительной власти по селекционным достижениям осуществляет государственную регистрацию принудительной простой (неисключительной)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основании решения суда о предоставлении принудительной простой (неисключительной) лицензии патентообладатель обязан за плату и на приемлемых для него условиях предоставить обладателю такой лицензии семена или соответственно племенной материал в количестве, достаточном для использования принудительной простой (неисключительной)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Действие принудительной простой (неисключительной) лицензии может быть прекращено в судебном порядке по иску патентообладателя, если обладатель такой лицензии нарушает условия, на основании которых она была предоставлена, либо обстоятельства, обусловившие предоставление такой лицензии, изменились настолько, что, если бы эти обстоятельства существовали на момент предоставления лицензии, она вообще не была бы предоставлена или была бы предоставлена на значительно отличающихся условиях.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1424. Срок действия исключительного права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действия исключительного права на селекционное достижение и удостоверяющего это право патента исчисляется со дня государственной регистрации селекционного достижения в Государственном реестре охраняемых селекционных достижений и составляет тридцать лет.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сорта винограда, древесных декоративных, плодовых культур и лесных пород, в том числе их подвоев, срок действия исключительного права и удостоверяющего это право патента составляет тридцать пять лет.</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1425. Переход селекционного достижения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истечении срока действия исключительного права селекционное достижение переходит в общественное достояние.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Селекционное достижение, перешедшее в общественное достояние, может свободно использоваться любым лицом без чьего-либо согласия или разрешения и без выплаты вознаграждения за использование.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государственной регистрации договоров о распоряжении исключительным правом на селекционное достижение и перехода такого права без договора, см. </w:t>
      </w:r>
      <w:hyperlink r:id="rId151" w:history="1">
        <w:r>
          <w:rPr>
            <w:rFonts w:ascii="Calibri" w:hAnsi="Calibri" w:cs="Calibri"/>
            <w:color w:val="0000FF"/>
          </w:rPr>
          <w:t>Постановление</w:t>
        </w:r>
      </w:hyperlink>
      <w:r>
        <w:rPr>
          <w:rFonts w:ascii="Calibri" w:hAnsi="Calibri" w:cs="Calibri"/>
        </w:rPr>
        <w:t xml:space="preserve"> Правительства РФ от 30.04.2009 N 384.</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Распоряжение исключительным правом</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1426. Договор об отчуждении исключительного права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отчуждении исключительного права на селекционное достижение (договор об отчуждении патента) одна сторона (патентообладатель) передает или обязуется передать принадлежащее ей исключительное право на соответствующее селекционное достижение в полном объеме другой стороне - приобретателю исключительного права (приобретателю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1427. Публичное предложение о заключении договора об отчуждении патента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0" w:name="Par1809"/>
      <w:bookmarkEnd w:id="220"/>
      <w:r>
        <w:rPr>
          <w:rFonts w:ascii="Calibri" w:hAnsi="Calibri" w:cs="Calibri"/>
        </w:rPr>
        <w:t xml:space="preserve">1. Заявитель, являющийся автором селекционного достижения, при подаче заявки на выдачу патента на селекционное достижение может приложить к документам заявки заявление о том, что в случае выдачи патента он обязуется заключить договор об отчуждении патента на условиях, соответствующих установившейся практике, с любым гражданином Российской </w:t>
      </w:r>
      <w:r>
        <w:rPr>
          <w:rFonts w:ascii="Calibri" w:hAnsi="Calibri" w:cs="Calibri"/>
        </w:rPr>
        <w:lastRenderedPageBreak/>
        <w:t xml:space="preserve">Федерации или российским юридическим лицом, кто первым изъявил такое желание и уведомил об этом патентообладателя и федеральный орган исполнительной власти по селекционным достижениям. При наличии такого заявления патентные пошлины, предусмотренные настоящим </w:t>
      </w:r>
      <w:hyperlink w:anchor="Par277" w:history="1">
        <w:r>
          <w:rPr>
            <w:rFonts w:ascii="Calibri" w:hAnsi="Calibri" w:cs="Calibri"/>
            <w:color w:val="0000FF"/>
          </w:rPr>
          <w:t>Кодексом</w:t>
        </w:r>
      </w:hyperlink>
      <w:r>
        <w:rPr>
          <w:rFonts w:ascii="Calibri" w:hAnsi="Calibri" w:cs="Calibri"/>
        </w:rPr>
        <w:t>, в отношении заявки на выдачу патента на селекционное достижение и в отношении патента, выданного по такой заявке, с заявителя не взимаются.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публикует в официальном бюллетене сведения об указанном заявлении.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заключившее с патентообладателем на основании его заявления, указанного в пункте 1 настоящей </w:t>
      </w:r>
      <w:hyperlink w:anchor="Par1809" w:history="1">
        <w:r>
          <w:rPr>
            <w:rFonts w:ascii="Calibri" w:hAnsi="Calibri" w:cs="Calibri"/>
            <w:color w:val="0000FF"/>
          </w:rPr>
          <w:t>статьи</w:t>
        </w:r>
      </w:hyperlink>
      <w:r>
        <w:rPr>
          <w:rFonts w:ascii="Calibri" w:hAnsi="Calibri" w:cs="Calibri"/>
        </w:rPr>
        <w:t xml:space="preserve">, договор об отчуждении патента, обязано уплатить все патентные пошлины, от уплаты которых был освобожден заявитель (патентообладатель). В дальнейшем патентные пошлины уплачиваются в установленном </w:t>
      </w:r>
      <w:hyperlink r:id="rId152" w:history="1">
        <w:r>
          <w:rPr>
            <w:rFonts w:ascii="Calibri" w:hAnsi="Calibri" w:cs="Calibri"/>
            <w:color w:val="0000FF"/>
          </w:rPr>
          <w:t>порядке</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государственной регистрации в федеральном органе исполнительной власти по селекционным достижениям договора об отчуждении патента к заявлению о регистрации договора должен быть приложен документ, подтверждающий уплату всех патентных пошлин, от уплаты которых был освобожден заявитель (патентообладатель).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 течение двух лет со дня публикации сведений о выдаче патента, в отношении которого было сделано заявление, указанное в пункте 1 настоящей </w:t>
      </w:r>
      <w:hyperlink w:anchor="Par1809" w:history="1">
        <w:r>
          <w:rPr>
            <w:rFonts w:ascii="Calibri" w:hAnsi="Calibri" w:cs="Calibri"/>
            <w:color w:val="0000FF"/>
          </w:rPr>
          <w:t>статьи</w:t>
        </w:r>
      </w:hyperlink>
      <w:r>
        <w:rPr>
          <w:rFonts w:ascii="Calibri" w:hAnsi="Calibri" w:cs="Calibri"/>
        </w:rPr>
        <w:t xml:space="preserve">, в федеральный орган исполнительной власти по селекционным достижениям не поступило письменное уведомление о желании заключить договор об отчуждении патента, патентообладатель может подать в указанный федеральный орган ходатайство об отзыве своего заявления. В этом случае предусмотренные настоящим Кодексом патентные пошлины, от уплаты которых заявитель (патентообладатель) был освобожден, подлежат уплате. В дальнейшем патентные пошлины уплачиваются в установленном </w:t>
      </w:r>
      <w:hyperlink r:id="rId153" w:history="1">
        <w:r>
          <w:rPr>
            <w:rFonts w:ascii="Calibri" w:hAnsi="Calibri" w:cs="Calibri"/>
            <w:color w:val="0000FF"/>
          </w:rPr>
          <w:t>порядке</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публикует в официальном бюллетене сведения об отзыве указанного заявления.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1428. Лицензионный договор о предоставлении права использования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патентообладатель (лицензиар) предоставляет или обязуется предоставить другой стороне - пользователю (лицензиату) удостоверенное патентом право использования соответствующего селекционного достижения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1429. Открытая лицензия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Патентообладатель может подать в федеральный орган исполнительной власти по селекционным достижениям заявление о возможности предоставления любому лицу права использования селекционного достижения (открытая лицензия).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размер </w:t>
      </w:r>
      <w:hyperlink r:id="rId154" w:history="1">
        <w:r>
          <w:rPr>
            <w:rFonts w:ascii="Calibri" w:hAnsi="Calibri" w:cs="Calibri"/>
            <w:color w:val="0000FF"/>
          </w:rPr>
          <w:t>пошлины</w:t>
        </w:r>
      </w:hyperlink>
      <w:r>
        <w:rPr>
          <w:rFonts w:ascii="Calibri" w:hAnsi="Calibri" w:cs="Calibri"/>
        </w:rPr>
        <w:t xml:space="preserve"> за поддержание патента в силе уменьшается на пятьдесят процентов начиная с года, следующего за годом публикации федеральным органом исполнительной власти по селекционным достижениям в официальном бюллетене сведений об открытой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на которых право использования селекционного достижения может быть предоставлено любому лицу, сообщаются в федеральный орган исполнительной власти по селекционным достижениям, который в официальном бюллетене публикует за счет патентообладателя соответствующие сведения об открытой лицензии. Патентообладатель обязан заключить с лицом, изъявившим желание использовать указанное селекционное достижение, лицензионный договор на условиях простой (неисключительной)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истечении двух лет со дня публикации федеральным органом исполнительной власти по селекционным достижениям в официальном бюллетене сведений об открытой лицензии патентообладатель вправе подать в указанный федеральный орган ходатайство об отзыве своего заявления об открытой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 отзыва открытой лицензии никто не изъявил желание использовать селекционное </w:t>
      </w:r>
      <w:r>
        <w:rPr>
          <w:rFonts w:ascii="Calibri" w:hAnsi="Calibri" w:cs="Calibri"/>
        </w:rPr>
        <w:lastRenderedPageBreak/>
        <w:t xml:space="preserve">достижение, патентообладатель обязан доплатить </w:t>
      </w:r>
      <w:hyperlink r:id="rId155" w:history="1">
        <w:r>
          <w:rPr>
            <w:rFonts w:ascii="Calibri" w:hAnsi="Calibri" w:cs="Calibri"/>
            <w:color w:val="0000FF"/>
          </w:rPr>
          <w:t>пошлину</w:t>
        </w:r>
      </w:hyperlink>
      <w:r>
        <w:rPr>
          <w:rFonts w:ascii="Calibri" w:hAnsi="Calibri" w:cs="Calibri"/>
        </w:rPr>
        <w:t xml:space="preserve"> за поддержание патента в силе за период, прошедший со дня публикации сведений об открытой лицензии, и в дальнейшем уплачивать ее в полном размере.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 отзыва открытой лицензии были заключены соответствующие лицензионные договоры на условиях открытой лицензии, лицензиаты сохраняют свои права на весь срок действия этих договоров. В этом случае патентообладатель обязан уплачивать пошлину за поддержание патента в силе в полном размере со дня отзыва открытой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публикует в официальном бюллетене сведения об отзыве заявления об открытой лицензии.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Селекционное достижение, созданное, выведенное</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или выявленное в порядке выполнения служебного задания</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или при выполнении работ по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1430. Служебное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Селекционное достижение, созданное, выведенное или выявленное работником в порядке выполнения своих трудовых обязанностей или конкретного задания работодателя, признается служебным селекционным достижением.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на служебное селекционное достижение принадлежит работнику (автору).</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1" w:name="Par1838"/>
      <w:bookmarkEnd w:id="221"/>
      <w:r>
        <w:rPr>
          <w:rFonts w:ascii="Calibri" w:hAnsi="Calibri" w:cs="Calibri"/>
        </w:rPr>
        <w:t>3. Исключительное право на служебное селекционное достижение и право на получение патента принадлежат работодателю, если трудовым или иным договором между работником и работодателем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отсутствия в договоре между работодателем и работником соглашения об ином (пункт 3 настоящей </w:t>
      </w:r>
      <w:hyperlink w:anchor="Par1838" w:history="1">
        <w:r>
          <w:rPr>
            <w:rFonts w:ascii="Calibri" w:hAnsi="Calibri" w:cs="Calibri"/>
            <w:color w:val="0000FF"/>
          </w:rPr>
          <w:t>статьи</w:t>
        </w:r>
      </w:hyperlink>
      <w:r>
        <w:rPr>
          <w:rFonts w:ascii="Calibri" w:hAnsi="Calibri" w:cs="Calibri"/>
        </w:rPr>
        <w:t>) работник должен письменно уведомить работодателя о создании, выведении или выявлении в порядке выполнения своих трудовых обязанностей или конкретного задания работодателя результата, в отношении которого возможно предоставление правовой охраны в качестве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работодатель в течение четырех месяцев со дня уведомления его работником о созданном, выведенном или выявленном им результате, в отношении которого возможно предоставление правовой охраны в качестве селекционного достижения, не подаст </w:t>
      </w:r>
      <w:hyperlink r:id="rId156" w:history="1">
        <w:r>
          <w:rPr>
            <w:rFonts w:ascii="Calibri" w:hAnsi="Calibri" w:cs="Calibri"/>
            <w:color w:val="0000FF"/>
          </w:rPr>
          <w:t>заявку</w:t>
        </w:r>
      </w:hyperlink>
      <w:r>
        <w:rPr>
          <w:rFonts w:ascii="Calibri" w:hAnsi="Calibri" w:cs="Calibri"/>
        </w:rPr>
        <w:t xml:space="preserve"> на выдачу патента на это селекционное достижение в федеральный орган исполнительной власти по селекционным достижениям, не передаст право на получение патента на служебное селекционное достижение другому лицу или не сообщит работнику о сохранении информации о соответствующем результате в тайне, право на получение патента на такое селекционное достижение принадлежит работнику. В этом случае работодатель в течение срока действия патента имеет право на использование служебного селекционного достижения в собственном производстве на условиях простой (неисключительной) лицензии с выплатой патентообладателю компенсации, размер, условия и порядок выплаты которой определяются договором между работником и работодателем,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2" w:name="Par1841"/>
      <w:bookmarkEnd w:id="222"/>
      <w:r>
        <w:rPr>
          <w:rFonts w:ascii="Calibri" w:hAnsi="Calibri" w:cs="Calibri"/>
        </w:rPr>
        <w:t>5. Работник имеет право на получение от работодателя вознаграждения за использование созданного, выведенного или выявленного служебного селекционного достижения в размере и на условиях, которые определяются соглашением между ними, но не менее чем в размере, составляющем два процента от суммы ежегодного дохода от использования селекционного достижения, включая доход от предоставления лицензий. Спор о размере, порядке или об условиях выплаты работодателем вознаграждения в связи с использованием служебного селекционного достижения разрешается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Вознаграждение выплачивается работнику в течение шести месяцев после истечения каждого года, в котором использовалось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Селекционное достижение, созданное, выведенное или выявленное работником с использованием денежных, технических или иных материальных средств работодателя, но не в порядке выполнения своих трудовых обязанностей или конкретного задания работодателя, не является служебным. Право на получение патента на селекционное достижение и </w:t>
      </w:r>
      <w:r>
        <w:rPr>
          <w:rFonts w:ascii="Calibri" w:hAnsi="Calibri" w:cs="Calibri"/>
        </w:rPr>
        <w:lastRenderedPageBreak/>
        <w:t>исключительное право на такое селекционное достижение принадлежат работнику. В этом случае работодатель имеет право по своему выбору потребовать предоставления ему безвозмездной простой (неисключительной) лицензии на использование селекционного достижения для собственных нужд на весь срок действия исключительного права на селекционное достижение либо возмещения расходов, понесенных им в связи с созданием, выведением или выявлением такого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1431. Селекционные достижения, созданные, выведенные или выявленные по заказу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3" w:name="Par1847"/>
      <w:bookmarkEnd w:id="223"/>
      <w:r>
        <w:rPr>
          <w:rFonts w:ascii="Calibri" w:hAnsi="Calibri" w:cs="Calibri"/>
        </w:rPr>
        <w:t>1. В случае, когда селекционное достижение создано, выведено или выявлено по договору, предметом которого было создание, выведение или выявление такого селекционного достижения (по заказу), право на получение патента на селекционное достижение и исключительное право на такое селекционное достижение принадлежат заказчику, если договором между подрядчиком (исполнителем)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право на получение патента на селекционное достижение и исключительное право на селекционное достижение в соответствии с пунктом 1 настоящей </w:t>
      </w:r>
      <w:hyperlink w:anchor="Par1847" w:history="1">
        <w:r>
          <w:rPr>
            <w:rFonts w:ascii="Calibri" w:hAnsi="Calibri" w:cs="Calibri"/>
            <w:color w:val="0000FF"/>
          </w:rPr>
          <w:t>статьи</w:t>
        </w:r>
      </w:hyperlink>
      <w:r>
        <w:rPr>
          <w:rFonts w:ascii="Calibri" w:hAnsi="Calibri" w:cs="Calibri"/>
        </w:rPr>
        <w:t xml:space="preserve"> принадлежат заказчику, подрядчик (исполнитель) вправе, поскольку договором не предусмотрено иное, использовать селекционное достижение для собственных нужд на условиях безвозмездной простой (неисключительной) лицензии в течение всего срока действия патента. Договором, на основании которого выполнялась работа, может быть предусмотрена лицензия иного вида.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соответствии с договором между подрядчиком (исполнителем) и заказчиком право на получение патента на селекционное достижение и исключительное право на селекционное достижение принадлежат подрядчику (исполнителю), заказчик вправе использовать селекционное достижение для собственных нужд на условиях безвозмездной простой (неисключительной) лицензии в течение всего срока действия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Автору указанного в пункте 1 настоящей </w:t>
      </w:r>
      <w:hyperlink w:anchor="Par1847" w:history="1">
        <w:r>
          <w:rPr>
            <w:rFonts w:ascii="Calibri" w:hAnsi="Calibri" w:cs="Calibri"/>
            <w:color w:val="0000FF"/>
          </w:rPr>
          <w:t>статьи</w:t>
        </w:r>
      </w:hyperlink>
      <w:r>
        <w:rPr>
          <w:rFonts w:ascii="Calibri" w:hAnsi="Calibri" w:cs="Calibri"/>
        </w:rPr>
        <w:t xml:space="preserve"> селекционного достижения, не являющемуся патентообладателем, выплачивается вознаграждение в соответствии с пунктом 5 </w:t>
      </w:r>
      <w:hyperlink w:anchor="Par1841" w:history="1">
        <w:r>
          <w:rPr>
            <w:rFonts w:ascii="Calibri" w:hAnsi="Calibri" w:cs="Calibri"/>
            <w:color w:val="0000FF"/>
          </w:rPr>
          <w:t>статьи 1430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1432. Селекционные достижения, созданные, выведенные или выявленные при выполнении работ по государственному или муниципальному контракту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селекционным достижениям, созданным, выведенным или выявленным при выполнении работ по государственному или муниципальному контракту, соответственно применяются правила </w:t>
      </w:r>
      <w:hyperlink w:anchor="Par1343" w:history="1">
        <w:r>
          <w:rPr>
            <w:rFonts w:ascii="Calibri" w:hAnsi="Calibri" w:cs="Calibri"/>
            <w:color w:val="0000FF"/>
          </w:rPr>
          <w:t>статьи 1373</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5. Получение патента на селекционное достижение.</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Прекращение действия патента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1433. Заявка на выдачу патента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7" w:history="1">
        <w:r>
          <w:rPr>
            <w:rFonts w:ascii="Calibri" w:hAnsi="Calibri" w:cs="Calibri"/>
            <w:color w:val="0000FF"/>
          </w:rPr>
          <w:t>Заявка</w:t>
        </w:r>
      </w:hyperlink>
      <w:r>
        <w:rPr>
          <w:rFonts w:ascii="Calibri" w:hAnsi="Calibri" w:cs="Calibri"/>
        </w:rPr>
        <w:t xml:space="preserve"> на выдачу патента на селекционное достижение (заявка на выдачу патента) подается в федеральный </w:t>
      </w:r>
      <w:hyperlink r:id="rId158" w:history="1">
        <w:r>
          <w:rPr>
            <w:rFonts w:ascii="Calibri" w:hAnsi="Calibri" w:cs="Calibri"/>
            <w:color w:val="0000FF"/>
          </w:rPr>
          <w:t>орган</w:t>
        </w:r>
      </w:hyperlink>
      <w:r>
        <w:rPr>
          <w:rFonts w:ascii="Calibri" w:hAnsi="Calibri" w:cs="Calibri"/>
        </w:rPr>
        <w:t xml:space="preserve"> исполнительной власти по селекционным достижениям лицом, обладающим правом на получение патента в соответствии с настоящим Кодексом (заявителем).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4" w:name="Par1862"/>
      <w:bookmarkEnd w:id="224"/>
      <w:r>
        <w:rPr>
          <w:rFonts w:ascii="Calibri" w:hAnsi="Calibri" w:cs="Calibri"/>
        </w:rPr>
        <w:t>2. Заявка на выдачу патента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9" w:history="1">
        <w:r>
          <w:rPr>
            <w:rFonts w:ascii="Calibri" w:hAnsi="Calibri" w:cs="Calibri"/>
            <w:color w:val="0000FF"/>
          </w:rPr>
          <w:t>заявление</w:t>
        </w:r>
      </w:hyperlink>
      <w:r>
        <w:rPr>
          <w:rFonts w:ascii="Calibri" w:hAnsi="Calibri" w:cs="Calibri"/>
        </w:rPr>
        <w:t xml:space="preserve"> о выдаче патента с указанием автора селекционного достижения и лица, на имя которого испрашивается патент, а также места жительства или места нахождения каждого из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0" w:history="1">
        <w:r>
          <w:rPr>
            <w:rFonts w:ascii="Calibri" w:hAnsi="Calibri" w:cs="Calibri"/>
            <w:color w:val="0000FF"/>
          </w:rPr>
          <w:t>анкету</w:t>
        </w:r>
      </w:hyperlink>
      <w:r>
        <w:rPr>
          <w:rFonts w:ascii="Calibri" w:hAnsi="Calibri" w:cs="Calibri"/>
        </w:rPr>
        <w:t xml:space="preserve">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w:t>
      </w:r>
      <w:hyperlink r:id="rId161" w:history="1">
        <w:r>
          <w:rPr>
            <w:rFonts w:ascii="Calibri" w:hAnsi="Calibri" w:cs="Calibri"/>
            <w:color w:val="0000FF"/>
          </w:rPr>
          <w:t>пошлины</w:t>
        </w:r>
      </w:hyperlink>
      <w:r>
        <w:rPr>
          <w:rFonts w:ascii="Calibri" w:hAnsi="Calibri" w:cs="Calibri"/>
        </w:rPr>
        <w:t xml:space="preserve"> в установленном размере либо основания для освобождения от уплаты пошлины, или для уменьшения ее размера, или для отсрочки ее уплаты.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62" w:history="1">
        <w:r>
          <w:rPr>
            <w:rFonts w:ascii="Calibri" w:hAnsi="Calibri" w:cs="Calibri"/>
            <w:color w:val="0000FF"/>
          </w:rPr>
          <w:t>Требования</w:t>
        </w:r>
      </w:hyperlink>
      <w:r>
        <w:rPr>
          <w:rFonts w:ascii="Calibri" w:hAnsi="Calibri" w:cs="Calibri"/>
        </w:rPr>
        <w:t xml:space="preserve"> к документам заявки на выдачу патента устанавливаются на основании </w:t>
      </w:r>
      <w:r>
        <w:rPr>
          <w:rFonts w:ascii="Calibri" w:hAnsi="Calibri" w:cs="Calibri"/>
        </w:rPr>
        <w:lastRenderedPageBreak/>
        <w:t>настоящего Кодекса федеральным органом исполнительной власти, осуществляющим нормативно-правовое регулирование в сфере сельского хозяйства.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Заявка на выдачу патента должна относиться к одному селекционному достижению.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указанные в пункте 2 настоящей </w:t>
      </w:r>
      <w:hyperlink w:anchor="Par1862" w:history="1">
        <w:r>
          <w:rPr>
            <w:rFonts w:ascii="Calibri" w:hAnsi="Calibri" w:cs="Calibri"/>
            <w:color w:val="0000FF"/>
          </w:rPr>
          <w:t>статьи</w:t>
        </w:r>
      </w:hyperlink>
      <w:r>
        <w:rPr>
          <w:rFonts w:ascii="Calibri" w:hAnsi="Calibri" w:cs="Calibri"/>
        </w:rPr>
        <w:t>, представляются на русском или другом языке. Если документы представлены на другом языке, к заявке на выдачу патента прилагается их перевод на русский язык.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1434. Приоритет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селекционного достижения устанавливается по дате поступления в федеральный орган исполнительной власти по селекционным достижениям заявки на выдачу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один и тот же день в федеральный орган исполнительной власти по селекционным достижениям поступают две или более заявки на выдачу патента на одно и то же селекционное достижение, приоритет устанавливается по более ранней дате отправки заявки. Если экспертизой установлено, что эти заявки имеют одну и ту же дату отправки, патент может быть выдан по заявке, имеющей более ранний регистрационный номер, присвоенный федеральным органом исполнительной власти по селекционным достижениям, при условии, что соглашением между заявителями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заявке на выдачу патента, поступившей в федеральный орган исполнительной власти по селекционным достижениям, предшествовала заявка, поданная заявителем в иностранном государстве, с которым Российская Федерация заключила договор об охране селекционных достижений, заявитель пользуется приоритетом первой заявки в течение двенадцати месяцев со дня ее подачи.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направляемой в федеральный орган исполнительной власти по селекционным достижениям, заявитель должен указать дату приоритета первой заявки. В течение шести месяцев со дня поступления заявки в федеральный орган исполнительной власти по селекционным достижениям заявитель обязан представить копию первой заявки, заверенную компетентным органом соответствующего иностранного государства, и ее перевод на русский язык. При выполнении этих условий заявитель вправе не представлять дополнительную документацию и необходимый для испытания материал в течение трех лет со дня подачи первой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25" w:name="Par1877"/>
      <w:bookmarkEnd w:id="225"/>
      <w:r>
        <w:rPr>
          <w:rFonts w:ascii="Calibri" w:hAnsi="Calibri" w:cs="Calibri"/>
        </w:rPr>
        <w:t>Статья 1435. Предварительная экспертиза заявки на выдачу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ходе предварительной экспертизы заявки на выдачу патента устанавливается дата приоритета, проверяется наличие документов, предусмотренных пунктом 2 </w:t>
      </w:r>
      <w:hyperlink w:anchor="Par1862" w:history="1">
        <w:r>
          <w:rPr>
            <w:rFonts w:ascii="Calibri" w:hAnsi="Calibri" w:cs="Calibri"/>
            <w:color w:val="0000FF"/>
          </w:rPr>
          <w:t>статьи 1433</w:t>
        </w:r>
      </w:hyperlink>
      <w:r>
        <w:rPr>
          <w:rFonts w:ascii="Calibri" w:hAnsi="Calibri" w:cs="Calibri"/>
        </w:rPr>
        <w:t xml:space="preserve"> настоящего Кодекса, и их соответствие установленным требованиям. Предварительная экспертиза заявки на выдачу патента проводится в течение месяца.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период проведения предварительной экспертизы заявитель вправе по собственной инициативе дополнять, уточнять или исправлять документы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может запросить отсутствующие или уточняющие документы, которые заявитель обязан представить в установленный срок.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документы, отсутствовавшие на дату поступления заявки, не были представлены в установленный срок, заявка не принимается к рассмотрению, о чем уведомляется заявитель.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положительном результате предварительной экспертизы и дате подачи заявки на выдачу патента федеральный орган исполнительной власти по селекционным достижениям уведомляет заявителя незамедлительно после завершения предварительной экспертизы.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принятых заявках публикуются в официальном бюллетене указанного федерального органа.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заявитель не согласен с решением федерального органа исполнительной власти по селекционным достижениям, принятым по результатам предварительной экспертизы заявки на выдачу патента, он в течение трех месяцев со дня получения этого решения имеет право оспаривать его в судебном порядке.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1436. Временная правовая охрана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Селекционному достижению, на которое подана заявка в федеральный орган исполнительной власти по селекционным достижениям, со дня подачи заявки и до даты выдачи заявителю патента на селекционное достижение предоставляется временная правовая охрана.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После получения патента на селекционное достижение патентообладатель имеет право получить денежную компенсацию от лица, совершившего без разрешения заявителя в период временной правовой охраны селекционного достижения действия, указанные в пункте 3 </w:t>
      </w:r>
      <w:hyperlink w:anchor="Par1750" w:history="1">
        <w:r>
          <w:rPr>
            <w:rFonts w:ascii="Calibri" w:hAnsi="Calibri" w:cs="Calibri"/>
            <w:color w:val="0000FF"/>
          </w:rPr>
          <w:t>статьи 1421</w:t>
        </w:r>
      </w:hyperlink>
      <w:r>
        <w:rPr>
          <w:rFonts w:ascii="Calibri" w:hAnsi="Calibri" w:cs="Calibri"/>
        </w:rPr>
        <w:t xml:space="preserve"> настоящего Кодекса. Размер компенсации определяется по соглашению сторон,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6" w:name="Par1891"/>
      <w:bookmarkEnd w:id="226"/>
      <w:r>
        <w:rPr>
          <w:rFonts w:ascii="Calibri" w:hAnsi="Calibri" w:cs="Calibri"/>
        </w:rPr>
        <w:t>3. В период временной правовой охраны селекционного достижения заявителю разрешены продажа и иная передача семян, племенного материала только для научных целей, а также в случаях, когда продажа и иная передача связаны с отчуждением права на получение патента на селекционное достижение или с производством семян, племенного материала по заказу заявителя в целях создания их запаса.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Временная правовая охрана селекционного достижения считается ненаступившей, если заявка на выдачу патента не была принята к рассмотрению (</w:t>
      </w:r>
      <w:hyperlink w:anchor="Par1877" w:history="1">
        <w:r>
          <w:rPr>
            <w:rFonts w:ascii="Calibri" w:hAnsi="Calibri" w:cs="Calibri"/>
            <w:color w:val="0000FF"/>
          </w:rPr>
          <w:t>статья 1435</w:t>
        </w:r>
      </w:hyperlink>
      <w:r>
        <w:rPr>
          <w:rFonts w:ascii="Calibri" w:hAnsi="Calibri" w:cs="Calibri"/>
        </w:rPr>
        <w:t xml:space="preserve">) либо если по заявке принято решение об отказе в выдаче патента и возможность подачи возражения против этого решения, предусмотренная настоящим Кодексом, исчерпана, а также в случае нарушения заявителем требований пункта 3 настоящей </w:t>
      </w:r>
      <w:hyperlink w:anchor="Par1891"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1437. Экспертиза селекционного достижения на новизну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Любое заинтересованное лицо в течение шести месяцев со дня публикации сведений о заявке на выдачу патента может направить в федеральный орган исполнительной власти по селекционным достижениям ходатайство о проведении экспертизы заявленного селекционного достижения на новизну.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поступлении такого ходатайства федеральный орган исполнительной власти по селекционным достижениям уведомляет заявителя с изложением существа ходатайства. Заявитель имеет право в течение трех месяцев со дня получения уведомления направить в федеральный орган исполнительной власти по селекционным достижениям мотивированное возражение против ходатайства.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имеющимся материалам федеральный орган исполнительной власти по селекционным достижениям принимает решение и сообщает о нем заинтересованному лицу. Если селекционное достижение не соответствует критерию новизны, принимается решение об отказе в выдаче патента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1438. Испытания селекционного достижения на отличимость, однородность, стабильность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7" w:name="Par1902"/>
      <w:bookmarkEnd w:id="227"/>
      <w:r>
        <w:rPr>
          <w:rFonts w:ascii="Calibri" w:hAnsi="Calibri" w:cs="Calibri"/>
        </w:rPr>
        <w:t>1. Испытания селекционного достижения на отличимость, однородность и стабильность проводятся по методикам и в сроки, которые устанавливаются федеральным органом исполнительной власти, осуществляющим нормативно-правовое регулирование в сфере сельского хозяйства.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Заявитель обязан предоставить для испытаний необходимое количество семян, племенного материала по адресу и в срок, которые указаны федеральным органом исполнительной власти по селекционным достижениям.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селекционным достижениям в целях, предусмотренных пунктом 1 настоящей </w:t>
      </w:r>
      <w:hyperlink w:anchor="Par1902" w:history="1">
        <w:r>
          <w:rPr>
            <w:rFonts w:ascii="Calibri" w:hAnsi="Calibri" w:cs="Calibri"/>
            <w:color w:val="0000FF"/>
          </w:rPr>
          <w:t>статьи</w:t>
        </w:r>
      </w:hyperlink>
      <w:r>
        <w:rPr>
          <w:rFonts w:ascii="Calibri" w:hAnsi="Calibri" w:cs="Calibri"/>
        </w:rPr>
        <w:t>, вправе использовать результаты испытаний, проведенных компетентными органами других государств, с которыми заключены соответствующие договоры, результаты испытаний, проведенных другими российскими организациями по договору с указанным федеральным органом, а также данные, представленные заявителем.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bookmarkStart w:id="228" w:name="Par1906"/>
      <w:bookmarkEnd w:id="228"/>
      <w:r>
        <w:rPr>
          <w:rFonts w:ascii="Calibri" w:hAnsi="Calibri" w:cs="Calibri"/>
        </w:rPr>
        <w:t>Статья 1439. Порядок государственной регистрации селекционного достижения и выдача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соответствии селекционного достижения критериям охраноспособности (пункт 2 </w:t>
      </w:r>
      <w:hyperlink w:anchor="Par1698" w:history="1">
        <w:r>
          <w:rPr>
            <w:rFonts w:ascii="Calibri" w:hAnsi="Calibri" w:cs="Calibri"/>
            <w:color w:val="0000FF"/>
          </w:rPr>
          <w:t>статьи 1413</w:t>
        </w:r>
      </w:hyperlink>
      <w:r>
        <w:rPr>
          <w:rFonts w:ascii="Calibri" w:hAnsi="Calibri" w:cs="Calibri"/>
        </w:rPr>
        <w:t xml:space="preserve">) и при соответствии наименования селекционного достижения требованиям </w:t>
      </w:r>
      <w:hyperlink w:anchor="Par1731" w:history="1">
        <w:r>
          <w:rPr>
            <w:rFonts w:ascii="Calibri" w:hAnsi="Calibri" w:cs="Calibri"/>
            <w:color w:val="0000FF"/>
          </w:rPr>
          <w:t>статьи 1419</w:t>
        </w:r>
      </w:hyperlink>
      <w:r>
        <w:rPr>
          <w:rFonts w:ascii="Calibri" w:hAnsi="Calibri" w:cs="Calibri"/>
        </w:rPr>
        <w:t xml:space="preserve"> настоящего Кодекса федеральный орган исполнительной власти по селекционным достижениям принимает решение о выдаче патента на селекционное достижение, а также составляет описание селекционного достижения и вносит селекционное достижение в Государственный реестр охраняемых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Государственный реестр охраняемых селекционных достижений вносятся следующие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род, вид растения, животного;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сорта растений, породы животных;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государственной регистрации селекционного достижения и регистрационный номер;</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имя или наименование патентообладателя и его место жительства или место нахождения;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имя автора селекционного достижения и его место жительства;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описание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факт передачи патента на селекционное достижение другому лицу с указанием его имени или наименования, места жительства или места нахождения;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о заключенных лицензионных договорах;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окончания действия патента на селекционное достижение с указанием причины.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Патент на селекционное достижение выдается заявителю. Если в заявлении на выдачу патента указано несколько заявителей, патент выдается заявителю, указанному в заявлении первым, и используется заявителями совместно по соглашению между ними.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1440. Сохранение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Патентообладатель обязан поддерживать сорт растений или породу животных в течение срока действия патента на селекционное достижение таким образом, чтобы сохранялись признаки, указанные в описании сорта растений или породы животных, составленном на дату включения селекционного достижения в Государственный реестр охраняемых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Патентообладатель по запросу федерального органа исполнительной власти по селекционным достижениям обязан направлять за свой счет семена или племенной материал для проведения контрольных испытаний и предоставлять возможность проводить инспекцию на месте.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1441. Признание патента на селекционное достижение недействительным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29" w:name="Par1928"/>
      <w:bookmarkEnd w:id="229"/>
      <w:r>
        <w:rPr>
          <w:rFonts w:ascii="Calibri" w:hAnsi="Calibri" w:cs="Calibri"/>
        </w:rPr>
        <w:t>1. Патент на селекционное достижение может быть признан недействительным в течение срока его действия, если будет установлено, что: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патент выдан на основании неподтвердившихся данных об однородности и о стабильности селекционного достижения, представленных заявителем;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дату выдачи патента селекционное достижение не соответствовало критерию новизны или отличимости;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указанное в патенте в качестве патентообладателя, не имело законных оснований для получения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Выдача патента на селекционное достижение может быть оспорена любым лицом, которому стало известно о нарушениях, предусмотренных пунктом 1 настоящей </w:t>
      </w:r>
      <w:hyperlink w:anchor="Par1928" w:history="1">
        <w:r>
          <w:rPr>
            <w:rFonts w:ascii="Calibri" w:hAnsi="Calibri" w:cs="Calibri"/>
            <w:color w:val="0000FF"/>
          </w:rPr>
          <w:t>статьи</w:t>
        </w:r>
      </w:hyperlink>
      <w:r>
        <w:rPr>
          <w:rFonts w:ascii="Calibri" w:hAnsi="Calibri" w:cs="Calibri"/>
        </w:rPr>
        <w:t>, путем подачи заявления в федеральный орган исполнительной власти по селекционным достижениям.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по селекционным достижениям направляет копию указанного заявления патентообладателю, который в течение трех месяцев со дня </w:t>
      </w:r>
      <w:r>
        <w:rPr>
          <w:rFonts w:ascii="Calibri" w:hAnsi="Calibri" w:cs="Calibri"/>
        </w:rPr>
        <w:lastRenderedPageBreak/>
        <w:t>направления ему такой копии может представить мотивированное возражение.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по селекционным достижениям должен принять решение по указанному заявлению в течение шести месяцев со дня подачи указанного заявления, если не потребуется проведение дополнительных испытаний.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Патент на селекционное достижение, признанный недействительным, аннулируется со дня подачи заявки на выдачу патента. При этом лицензионные договоры, заключенные до принятия решения о недействительности патента, сохраняют свое действие в той мере, в какой они были исполнены к этому дню.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Признание патента на селекционное достижение недействительным означает отмену решения федерального органа исполнительной власти по селекционным достижениям о выдаче патента (</w:t>
      </w:r>
      <w:hyperlink w:anchor="Par1906" w:history="1">
        <w:r>
          <w:rPr>
            <w:rFonts w:ascii="Calibri" w:hAnsi="Calibri" w:cs="Calibri"/>
            <w:color w:val="0000FF"/>
          </w:rPr>
          <w:t>статья 1439</w:t>
        </w:r>
      </w:hyperlink>
      <w:r>
        <w:rPr>
          <w:rFonts w:ascii="Calibri" w:hAnsi="Calibri" w:cs="Calibri"/>
        </w:rPr>
        <w:t>) и аннулирование соответствующей записи в Государственном реестре охраняемых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1442. Досрочное прекращение действия патента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Действие патента на селекционное достижение прекращается досрочно в следующих случаях: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селекционное достижение более не соответствует критериям однородности и стабильности;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патентообладатель по просьбе федерального органа исполнительной власти по селекционным достижениям в течение двенадцати месяцев не предоставил семена, племенной материал, не представил документы и информацию, которые необходимы для проверки сохранности селекционного достижения, или не предоставил возможность провести инспекцию селекционного достижения на месте в этих целях;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патентообладатель подал в федеральный орган исполнительной власти по селекционным достижениям заявление о досрочном прекращении действия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патентообладатель не уплатил в установленный срок </w:t>
      </w:r>
      <w:hyperlink r:id="rId163" w:history="1">
        <w:r>
          <w:rPr>
            <w:rFonts w:ascii="Calibri" w:hAnsi="Calibri" w:cs="Calibri"/>
            <w:color w:val="0000FF"/>
          </w:rPr>
          <w:t>пошлину</w:t>
        </w:r>
      </w:hyperlink>
      <w:r>
        <w:rPr>
          <w:rFonts w:ascii="Calibri" w:hAnsi="Calibri" w:cs="Calibri"/>
        </w:rPr>
        <w:t xml:space="preserve"> за поддержание патента в силе.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1443. Публикация сведений о селекционных достижениях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по селекционным достижениям издает официальный бюллетень, в котором публикует сведения: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поступивших заявках на выдачу патента с указанием даты приоритета селекционного достижения, имени или наименования заявителя, наименования селекционного достижения, а также имени автора селекционного достижения, если последний не отказался быть упомянутым в качестве такового;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решениях, принимаемых по заявке на выдачу патента;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изменениях в наименованиях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признании патентов на селекционные достижения недействительными;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другие сведения, касающиеся охраны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После публикации сведений о поступившей заявке на выдачу патента на селекционное достижение и о решении, принимаемом по этой заявке, любое лицо вправе ознакомиться с материалами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1444. Использование селекционных достижений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0" w:name="Par1958"/>
      <w:bookmarkEnd w:id="230"/>
      <w:r>
        <w:rPr>
          <w:rFonts w:ascii="Calibri" w:hAnsi="Calibri" w:cs="Calibri"/>
        </w:rPr>
        <w:t>1. Реализуемые в Российской Федерации семена и племенной материал должны быть снабжены документом, удостоверяющим их сортовую, породную принадлежность и происхождение.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селекционные достижения, включенные в Государственный реестр охраняемых селекционных достижений, документ, указанный в пункте 1 настоящей </w:t>
      </w:r>
      <w:hyperlink w:anchor="Par1958" w:history="1">
        <w:r>
          <w:rPr>
            <w:rFonts w:ascii="Calibri" w:hAnsi="Calibri" w:cs="Calibri"/>
            <w:color w:val="0000FF"/>
          </w:rPr>
          <w:t>статьи</w:t>
        </w:r>
      </w:hyperlink>
      <w:r>
        <w:rPr>
          <w:rFonts w:ascii="Calibri" w:hAnsi="Calibri" w:cs="Calibri"/>
        </w:rPr>
        <w:t>, выдается только патентообладателем и лицензиатом.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lastRenderedPageBreak/>
        <w:t>Статья 1445. Патентование селекционного достижения в иностранных государствах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выдачу патента на селекционное достижение может быть подана в иностранном государстве. Расходы, связанные с охраной селекционного достижения за пределами Российской Федерации, несет заявитель.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xml:space="preserve">§ 6. </w:t>
      </w:r>
      <w:hyperlink r:id="rId164" w:history="1">
        <w:r>
          <w:rPr>
            <w:rFonts w:ascii="Calibri" w:hAnsi="Calibri" w:cs="Calibri"/>
            <w:color w:val="0000FF"/>
          </w:rPr>
          <w:t>Защита</w:t>
        </w:r>
      </w:hyperlink>
      <w:r>
        <w:rPr>
          <w:rFonts w:ascii="Calibri" w:hAnsi="Calibri" w:cs="Calibri"/>
        </w:rPr>
        <w:t xml:space="preserve"> прав авторов селекционных достижений</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и иных патентообладателей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1446. Нарушение прав автора селекционного достижения или иного патентообладателя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Нарушением прав автора селекционного достижения и иного патентообладателя является, в частности: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использование селекционного достижения с нарушением требований пункта 3 </w:t>
      </w:r>
      <w:hyperlink w:anchor="Par1750" w:history="1">
        <w:r>
          <w:rPr>
            <w:rFonts w:ascii="Calibri" w:hAnsi="Calibri" w:cs="Calibri"/>
            <w:color w:val="0000FF"/>
          </w:rPr>
          <w:t>статьи 1421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присвоение произведенным и (или) продаваемым семенам, племенному материалу наименования, которое отличается от наименования соответствующего зарегистрированного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присвоение произведенным и (или) продаваемым семенам, племенному материалу наименования соответствующего зарегистрированного селекционного достижения, если они не являются семенами, племенным материалом этого селекционного достижения;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присвоение произведенным и (или) продаваемым семенам, племенному материалу наименования, сходного с наименованием зарегистрированного селекционного достижения до степени смешения.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1447. Публикация решения суда о нарушении исключительного права на селекционное достижение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Автор селекционного достижения или иной патентообладатель вправе потребовать публикации федеральным органом исполнительной власти по селекционным достижениям в официальном бюллетене решения суда о неправомерном использовании селекционного достижения или об ином нарушении прав патентообладателя в соответствии с пунктом 1 </w:t>
      </w:r>
      <w:hyperlink w:anchor="Par303" w:history="1">
        <w:r>
          <w:rPr>
            <w:rFonts w:ascii="Calibri" w:hAnsi="Calibri" w:cs="Calibri"/>
            <w:color w:val="0000FF"/>
          </w:rPr>
          <w:t>статьи 1252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74. ПРАВО НА ТОПОЛОГИИ ИНТЕГРАЛЬНЫХ МИКРОСХЕМ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1448. Топология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Топологией интегральной микросхемы является зафиксированное на материальном носителе пространственно-геометрическое расположение совокупности элементов интегральной микросхемы и связей между ними. При этом интегральной микросхемой является микроэлектронное изделие окончательной или промежуточной формы, которое предназначено для выполнения функций электронной схемы, элементы и связи которого нераздельно сформированы в объеме и (или) на поверхности материала, на основе которого изготовлено такое изделие.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Правовая охрана, предоставляемая настоящим Кодексом, распространяется только на оригинальную топологию интегральной микросхемы, созданную в результате творческой деятельности автора и неизвестную автору и (или) специалистам в области разработки топологий интегральных микросхем на дату ее создания. Топология интегральной микросхемы признается оригинальной, пока не доказано обратное.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Топологии интегральной микросхемы, состоящей из элементов, которые известны специалистам в области разработки топологий интегральных микросхем на дату ее создания, предоставляется правовая охрана, если совокупность таких элементов в целом отвечает </w:t>
      </w:r>
      <w:r>
        <w:rPr>
          <w:rFonts w:ascii="Calibri" w:hAnsi="Calibri" w:cs="Calibri"/>
        </w:rPr>
        <w:lastRenderedPageBreak/>
        <w:t>требованию оригинальности.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Правовая охрана, предоставляемая настоящим Кодексом, не распространяется на идеи, способы, системы, технологию или закодированную информацию, которые могут быть воплощены в топологии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1449. Права на топологию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Автору топологии интегральной микросхемы, отвечающей условиям предоставления правовой охраны, предусмотренным настоящим Кодексом (топологии), принадлежат следующие интеллектуальные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настоящим Кодексом, автору топологии интегральной микросхемы принадлежат также другие права, в том числе право на вознаграждение за использование служебной топологии.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1450. Автор топологии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Автором топологии интегральной микросхемы признается гражданин, творческим трудом которого создана такая топология. Лицо, указанное в качестве автора в заявке на выдачу свидетельства о государственной регистрации топологии интегральной микросхемы, считается автором этой топологии, если не доказано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1451. Соавторы топологии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создавшие топологию интегральной микросхемы совместным творческим трудом, признаются соавторами.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из соавторов вправе использовать топологию по своему усмотрению, если соглашением между ними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соавторов, связанным с распределением доходов от использования топологии и с распоряжением исключительным правом на топологию, соответственно применяются правила пункта 3 </w:t>
      </w:r>
      <w:hyperlink w:anchor="Par82" w:history="1">
        <w:r>
          <w:rPr>
            <w:rFonts w:ascii="Calibri" w:hAnsi="Calibri" w:cs="Calibri"/>
            <w:color w:val="0000FF"/>
          </w:rPr>
          <w:t>статьи 1229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получение свидетельства о государственной регистрации топологии интегральной микросхемы осуществляется соавторами совместно.</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231" w:name="Par2007"/>
      <w:bookmarkEnd w:id="231"/>
      <w:r>
        <w:rPr>
          <w:rFonts w:ascii="Calibri" w:hAnsi="Calibri" w:cs="Calibri"/>
        </w:rPr>
        <w:t>Статья 1452. Государственная регистрация топологии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в течение срока действия исключительного права на топологию интегральной микросхемы (</w:t>
      </w:r>
      <w:hyperlink w:anchor="Par2050" w:history="1">
        <w:r>
          <w:rPr>
            <w:rFonts w:ascii="Calibri" w:hAnsi="Calibri" w:cs="Calibri"/>
            <w:color w:val="0000FF"/>
          </w:rPr>
          <w:t>статья 1457</w:t>
        </w:r>
      </w:hyperlink>
      <w:r>
        <w:rPr>
          <w:rFonts w:ascii="Calibri" w:hAnsi="Calibri" w:cs="Calibri"/>
        </w:rPr>
        <w:t>) может по своему желанию зарегистрировать топологию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Топология, содержащая сведения, составляющие государственную тайну, государственной регистрации не подлежит. Лицо, подавшее заявку на выдачу свидетельства о государственной регистрации топологии (заявитель), несет ответственность за разглашение сведений о топологии, содержащей государственную тайну, в соответствии с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 подачи заявки на выдачу свидетельства о государственной регистрации топологии (заявка на регистрацию) имело место использование топологии, заявка может быть подана в срок, не превышающий двух лет со дня первого использования топологии.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2" w:name="Par2012"/>
      <w:bookmarkEnd w:id="232"/>
      <w:r>
        <w:rPr>
          <w:rFonts w:ascii="Calibri" w:hAnsi="Calibri" w:cs="Calibri"/>
        </w:rPr>
        <w:t>3. Заявка на регистрацию должна относиться к одной топологии и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государственной регистрации топологии с указанием лица, на имя которого испрашивается государственная регистрация, а также автора, если он не отказался быть упомянутым в качестве такового, места жительства или места нахождения каждого из них, даты первого использования топологии, если оно имело место;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депонируемые материалы, идентифицирующие топологию, включая реферат;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 подтверждающий уплату пошлины в установленном </w:t>
      </w:r>
      <w:hyperlink r:id="rId166" w:history="1">
        <w:r>
          <w:rPr>
            <w:rFonts w:ascii="Calibri" w:hAnsi="Calibri" w:cs="Calibri"/>
            <w:color w:val="0000FF"/>
          </w:rPr>
          <w:t>размере</w:t>
        </w:r>
      </w:hyperlink>
      <w:r>
        <w:rPr>
          <w:rFonts w:ascii="Calibri" w:hAnsi="Calibri" w:cs="Calibri"/>
        </w:rPr>
        <w:t xml:space="preserve"> либо основания </w:t>
      </w:r>
      <w:r>
        <w:rPr>
          <w:rFonts w:ascii="Calibri" w:hAnsi="Calibri" w:cs="Calibri"/>
        </w:rPr>
        <w:lastRenderedPageBreak/>
        <w:t>для освобождения от уплаты пошлины, или для уменьшения ее размера, или для отсрочки ее уплаты.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167" w:history="1">
        <w:r>
          <w:rPr>
            <w:rFonts w:ascii="Calibri" w:hAnsi="Calibri" w:cs="Calibri"/>
            <w:color w:val="0000FF"/>
          </w:rPr>
          <w:t>Правила</w:t>
        </w:r>
      </w:hyperlink>
      <w:r>
        <w:rPr>
          <w:rFonts w:ascii="Calibri" w:hAnsi="Calibri" w:cs="Calibri"/>
        </w:rPr>
        <w:t xml:space="preserve"> оформления заявки на регистрацию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основании заявки на регистрацию федеральный орган исполнительной власти по интеллектуальной собственности проверяет наличие необходимых документов и их соответствие требованиям пункта 3 настоящей </w:t>
      </w:r>
      <w:hyperlink w:anchor="Par2012" w:history="1">
        <w:r>
          <w:rPr>
            <w:rFonts w:ascii="Calibri" w:hAnsi="Calibri" w:cs="Calibri"/>
            <w:color w:val="0000FF"/>
          </w:rPr>
          <w:t>статьи</w:t>
        </w:r>
      </w:hyperlink>
      <w:r>
        <w:rPr>
          <w:rFonts w:ascii="Calibri" w:hAnsi="Calibri" w:cs="Calibri"/>
        </w:rPr>
        <w:t xml:space="preserve">. При положительном результате проверки указанный федеральный орган вносит топологию в </w:t>
      </w:r>
      <w:hyperlink r:id="rId168" w:history="1">
        <w:r>
          <w:rPr>
            <w:rFonts w:ascii="Calibri" w:hAnsi="Calibri" w:cs="Calibri"/>
            <w:color w:val="0000FF"/>
          </w:rPr>
          <w:t>Реестр</w:t>
        </w:r>
      </w:hyperlink>
      <w:r>
        <w:rPr>
          <w:rFonts w:ascii="Calibri" w:hAnsi="Calibri" w:cs="Calibri"/>
        </w:rPr>
        <w:t xml:space="preserve"> топологий интегральных микросхем, выдает заявителю свидетельство о государственной регистрации топологии интегральной микросхемы и публикует сведения о зарегистрированной топологии в официальном бюллетене.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федерального органа исполнительной власти по интеллектуальной собственности или по собственной инициативе заявитель вправе до публикации сведений в официальном бюллетене дополнять, уточнять и исправлять материалы заявки на регистрацию.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69" w:history="1">
        <w:r>
          <w:rPr>
            <w:rFonts w:ascii="Calibri" w:hAnsi="Calibri" w:cs="Calibri"/>
            <w:color w:val="0000FF"/>
          </w:rPr>
          <w:t>Порядок</w:t>
        </w:r>
      </w:hyperlink>
      <w:r>
        <w:rPr>
          <w:rFonts w:ascii="Calibri" w:hAnsi="Calibri" w:cs="Calibri"/>
        </w:rPr>
        <w:t xml:space="preserve"> государственной регистрации топологий, </w:t>
      </w:r>
      <w:hyperlink r:id="rId170" w:history="1">
        <w:r>
          <w:rPr>
            <w:rFonts w:ascii="Calibri" w:hAnsi="Calibri" w:cs="Calibri"/>
            <w:color w:val="0000FF"/>
          </w:rPr>
          <w:t>формы</w:t>
        </w:r>
      </w:hyperlink>
      <w:r>
        <w:rPr>
          <w:rFonts w:ascii="Calibri" w:hAnsi="Calibri" w:cs="Calibri"/>
        </w:rPr>
        <w:t xml:space="preserve"> свидетельств о государственной регистрации, перечень указываемых в свидетельствах сведений и перечень сведений, публикуемых федеральным органом исполнительной власти по интеллектуальной собственности в официальном </w:t>
      </w:r>
      <w:hyperlink r:id="rId171" w:history="1">
        <w:r>
          <w:rPr>
            <w:rFonts w:ascii="Calibri" w:hAnsi="Calibri" w:cs="Calibri"/>
            <w:color w:val="0000FF"/>
          </w:rPr>
          <w:t>бюллетене</w:t>
        </w:r>
      </w:hyperlink>
      <w:r>
        <w:rPr>
          <w:rFonts w:ascii="Calibri" w:hAnsi="Calibri" w:cs="Calibri"/>
        </w:rPr>
        <w:t>,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Договоры об отчуждении и о залоге исключительного права на зарегистрированную топологию, лицензионные договоры о предоставлении права использования зарегистрированной топологии и переход исключительного права на такую топологию к другим лицам без договора подлежат государственной регистрации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изменении правообладателя и обременении исключительного права на топологию вносятся в Реестр топологий интегральных микросхем на основании зарегистрированного договора или иного правоустанавливающего документа и публикуются в указанном официальном бюллетене.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Сведения, внесенные в Реестр топологий интегральных микросхем, считаются достоверными, если не доказано иное. Ответственность за достоверность представленных для регистрации сведений несет заявитель.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1453. Право авторства на топологию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авторства, то есть право признаваться автором топологии, неотчуждаемо и непередаваемо, в том числе при передаче другому лицу или переходе к нему исключительного права на топологию и при предоставлении другому лицу права ее использования. Отказ от этого права ничтожен.</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1454. Исключительное право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Правообладателю принадлежит исключительное право использования топологии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топологию), в том числе способами, указанными в пункте 2 настоящей </w:t>
      </w:r>
      <w:hyperlink w:anchor="Par2031" w:history="1">
        <w:r>
          <w:rPr>
            <w:rFonts w:ascii="Calibri" w:hAnsi="Calibri" w:cs="Calibri"/>
            <w:color w:val="0000FF"/>
          </w:rPr>
          <w:t>статьи</w:t>
        </w:r>
      </w:hyperlink>
      <w:r>
        <w:rPr>
          <w:rFonts w:ascii="Calibri" w:hAnsi="Calibri" w:cs="Calibri"/>
        </w:rPr>
        <w:t>. Правообладатель может распоряжаться исключительным правом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3" w:name="Par2031"/>
      <w:bookmarkEnd w:id="233"/>
      <w:r>
        <w:rPr>
          <w:rFonts w:ascii="Calibri" w:hAnsi="Calibri" w:cs="Calibri"/>
        </w:rPr>
        <w:t>2. Использованием топологии признаются действия, направленные на извлечение прибыли, в частности: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воспроизведение топологии в целом или частично путем включения в интегральную микросхему либо иным образом, за исключением воспроизведения только той части топологии, которая не является оригинальной;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ввоз на территорию Российской Федерации, продажа и иное введение в гражданский оборот топологии, или интегральной микросхемы, в которую включена эта топология, или изделия, включающего в себя такую интегральную микросхему.</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4" w:name="Par2034"/>
      <w:bookmarkEnd w:id="234"/>
      <w:r>
        <w:rPr>
          <w:rFonts w:ascii="Calibri" w:hAnsi="Calibri" w:cs="Calibri"/>
        </w:rPr>
        <w:t xml:space="preserve">3. За лицом, независимо создавшим топологию, идентичную другой топологии, признается </w:t>
      </w:r>
      <w:r>
        <w:rPr>
          <w:rFonts w:ascii="Calibri" w:hAnsi="Calibri" w:cs="Calibri"/>
        </w:rPr>
        <w:lastRenderedPageBreak/>
        <w:t>самостоятельное исключительное право на эту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1455. Знак охраны топологии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для оповещения о своем исключительном праве на топологию вправе использовать знак охраны, который помещается на топологии, а также на изделиях, содержащих такую топологию, и состоит из выделенной прописной буквы "Т" ("Т", [Т], Т &lt;*&gt;, Т* или Т &lt;**&gt;), даты начала срока действия исключительного права на топологию и информации, позволяющей идентифицировать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Буква "Т" в окружности.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Буква "Т" в квадрате.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1456. Действия, не являющиеся нарушением исключительного права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является нарушением исключительного права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осуществление действий, указанных в пункте 2 </w:t>
      </w:r>
      <w:hyperlink w:anchor="Par2031" w:history="1">
        <w:r>
          <w:rPr>
            <w:rFonts w:ascii="Calibri" w:hAnsi="Calibri" w:cs="Calibri"/>
            <w:color w:val="0000FF"/>
          </w:rPr>
          <w:t>статьи 1454</w:t>
        </w:r>
      </w:hyperlink>
      <w:r>
        <w:rPr>
          <w:rFonts w:ascii="Calibri" w:hAnsi="Calibri" w:cs="Calibri"/>
        </w:rPr>
        <w:t xml:space="preserve"> настоящего Кодекса, в отношении интегральной микросхемы, в которую включена незаконно воспроизведенная топология, а также в отношении любого включающего в себя такую интегральную микросхему изделия в случае, если лицо, совершающее такие действия, не знало и не должно было знать, что в интегральную микросхему включена незаконно воспроизведенная топология. После получения уведомления о незаконном воспроизведении топологии указанное лицо может использовать наличный запас изделий, включающих в себя интегральную микросхему, в которую включена незаконно воспроизведенная топология, и такие изделия, заказанные до этого момента. При этом указанное лицо обязано выплатить правообладателю компенсацию за использование топологии, соразмерную тому вознаграждению, которое могло бы быть выплачено при сравнимых обстоятельствах за аналогичную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топологии в личных целях, не преследующих получение прибыли, а также в целях оценки, анализа, исследования или обучения;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распространение интегральных микросхем с топологией, ранее введенных в гражданский оборот лицом, обладающим исключительным правом на топологию, или иным лицом с разрешения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235" w:name="Par2050"/>
      <w:bookmarkEnd w:id="235"/>
      <w:r>
        <w:rPr>
          <w:rFonts w:ascii="Calibri" w:hAnsi="Calibri" w:cs="Calibri"/>
        </w:rPr>
        <w:t>Статья 1457. Срок действия исключительного права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топологию действует в течение десяти лет.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исключительного права на топологию исчисляется либо со дня первого использования топологии, под которым подразумевается наиболее ранняя документально зафиксированная дата введения в гражданский оборот в Российской Федерации или любом иностранном государстве этой топологии, или интегральной микросхемы, в которую включена эта топология, или изделия, включающего в себя такую интегральную микросхему, либо со дня регистрации топологии в федеральном органе исполнительной власти по интеллектуальной собственности в зависимости от того, какое из указанных событий наступило ранее.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появления идентичной оригинальной топологии, независимо созданной другим автором, исключительные права на обе топологии прекращаются по истечении десяти лет со дня возникновения исключительного права на первую из них.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истечении срока действия исключительного права топология переходит в общественное достояние, то есть может свободно использоваться любым лицом без чьего-либо согласия или разрешения и без выплаты вознаграждения за использование.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1458. Договор об отчуждении исключительного права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договору об отчуждении исключительного права на топологию одна сторона (правообладатель) передает или обязуется передать принадлежащее ей исключительное право </w:t>
      </w:r>
      <w:r>
        <w:rPr>
          <w:rFonts w:ascii="Calibri" w:hAnsi="Calibri" w:cs="Calibri"/>
        </w:rPr>
        <w:lastRenderedPageBreak/>
        <w:t>на топологию в полном объеме другой стороне - приобретателю исключительного права на топологию.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1459. Лицензионный договор о предоставлении права использования топологии интегральной микросхемы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лицензионному договору одна сторона - обладатель исключительного права на топологию (лицензиар) - предоставляет или обязуется предоставить другой стороне (лицензиату) право использования этой топологии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1460. Форма и государственная регистрация договора об отчуждении исключительного права на топологию и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отчуждении исключительного права на топологию и лицензионный договор должны быть заключены в письменной форме.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топология была зарегистрирована (</w:t>
      </w:r>
      <w:hyperlink w:anchor="Par2007" w:history="1">
        <w:r>
          <w:rPr>
            <w:rFonts w:ascii="Calibri" w:hAnsi="Calibri" w:cs="Calibri"/>
            <w:color w:val="0000FF"/>
          </w:rPr>
          <w:t>статья 1452</w:t>
        </w:r>
      </w:hyperlink>
      <w:r>
        <w:rPr>
          <w:rFonts w:ascii="Calibri" w:hAnsi="Calibri" w:cs="Calibri"/>
        </w:rPr>
        <w:t>), договор об отчуждении исключительного права на топологию и лицензионный договор подлежат государственной регистрации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1461. Служебная топология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Топология, созданная работником в связи с выполнением своих трудовых обязанностей или конкретного задания работодателя, признается служебной топологией.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авторства на служебную топологию принадлежит работнику.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Исключительное право на служебную топологию принадлежит работодателю, если договором между ним и работником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6" w:name="Par2075"/>
      <w:bookmarkEnd w:id="236"/>
      <w:r>
        <w:rPr>
          <w:rFonts w:ascii="Calibri" w:hAnsi="Calibri" w:cs="Calibri"/>
        </w:rPr>
        <w:t>4. Если исключительное право на топологию принадлежит работодателю или передано им третьему лицу, работник имеет право на получение от работодателя вознаграждения. Размер вознаграждения, условия и порядок его выплаты определяются договором между работником и работодателем, а в случае спора - судом.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Топология, созданная работником с использованием денежных, технических или иных материальных средств работодателя, но не в связи с выполнением своих трудовых обязанностей или конкретного задания работодателя, не является служебной. Исключительное право на такую топологию принадлежит работнику. В этом случае работодатель имеет право по своему выбору потребовать предоставления безвозмездной простой (неисключительной) лицензии на использование созданной топологии для собственных нужд на весь срок действия исключительного права на топологию или возмещения расходов, понесенных им в связи с созданием такой топологии.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1462. Топология, созданная при выполнении работ по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7" w:name="Par2080"/>
      <w:bookmarkEnd w:id="237"/>
      <w:r>
        <w:rPr>
          <w:rFonts w:ascii="Calibri" w:hAnsi="Calibri" w:cs="Calibri"/>
        </w:rPr>
        <w:t>1. В случае, когда топология создана при выполнении договора подряда либо договора на выполнение научно-исследовательских, опытно-конструкторских или технологических работ, которые прямо не предусматривали ее создание, исключительное право на такую топологию принадлежит подрядчику (исполнителю), если договором между ним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заказчик вправе, если договором не предусмотрено иное, использовать созданную таким образом топологию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топологию другому лицу заказчик сохраняет право использования топологии на указанных условиях.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в соответствии с договором между подрядчиком (исполнителем) и </w:t>
      </w:r>
      <w:r>
        <w:rPr>
          <w:rFonts w:ascii="Calibri" w:hAnsi="Calibri" w:cs="Calibri"/>
        </w:rPr>
        <w:lastRenderedPageBreak/>
        <w:t>заказчиком исключительное право на топологию передано заказчику или указанному им третьему лицу, подрядчик (исполнитель) вправе использовать созданную топологию для собственных нужд на условиях безвозмездной простой (неисключительной) лицензии в течение всего срока действия исключительного права на топологию, если договором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Автор указанной в пункте 1 настоящей </w:t>
      </w:r>
      <w:hyperlink w:anchor="Par2080" w:history="1">
        <w:r>
          <w:rPr>
            <w:rFonts w:ascii="Calibri" w:hAnsi="Calibri" w:cs="Calibri"/>
            <w:color w:val="0000FF"/>
          </w:rPr>
          <w:t>статьи</w:t>
        </w:r>
      </w:hyperlink>
      <w:r>
        <w:rPr>
          <w:rFonts w:ascii="Calibri" w:hAnsi="Calibri" w:cs="Calibri"/>
        </w:rPr>
        <w:t xml:space="preserve"> топологии, которому не принадлежит исключительное право на такую топологию, имеет право на вознаграждение в соответствии с пунктом 4 </w:t>
      </w:r>
      <w:hyperlink w:anchor="Par2075" w:history="1">
        <w:r>
          <w:rPr>
            <w:rFonts w:ascii="Calibri" w:hAnsi="Calibri" w:cs="Calibri"/>
            <w:color w:val="0000FF"/>
          </w:rPr>
          <w:t>статьи 1461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1463. Топология, созданная по заказу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8" w:name="Par2087"/>
      <w:bookmarkEnd w:id="238"/>
      <w:r>
        <w:rPr>
          <w:rFonts w:ascii="Calibri" w:hAnsi="Calibri" w:cs="Calibri"/>
        </w:rPr>
        <w:t>1. В случае, когда топология создана по договору, предметом которого было ее создание (по заказу), исключительное право на такую топологию принадлежит заказчику, если договором между подрядчиком (исполнителем) и заказчиком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исключительное право на топологию в соответствии с пунктом 1 настоящей </w:t>
      </w:r>
      <w:hyperlink w:anchor="Par2087" w:history="1">
        <w:r>
          <w:rPr>
            <w:rFonts w:ascii="Calibri" w:hAnsi="Calibri" w:cs="Calibri"/>
            <w:color w:val="0000FF"/>
          </w:rPr>
          <w:t>статьи</w:t>
        </w:r>
      </w:hyperlink>
      <w:r>
        <w:rPr>
          <w:rFonts w:ascii="Calibri" w:hAnsi="Calibri" w:cs="Calibri"/>
        </w:rPr>
        <w:t xml:space="preserve"> принадлежит заказчику или указанному им третьему лицу, подрядчик (исполнитель) вправе, если договором не предусмотрено иное, использовать эту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соответствии с договором между подрядчиком (исполнителем) и заказчиком исключительное право на топологию принадлежит подрядчику (исполнителю), заказчик вправе использовать топологию для собственных нужд на условиях безвозмездной простой (неисключительной) лицензии в течение всего срока действия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Автору созданной по заказу топологии, не являющемуся правообладателем, выплачивается вознаграждение в соответствии с пунктом 4 </w:t>
      </w:r>
      <w:hyperlink w:anchor="Par2075" w:history="1">
        <w:r>
          <w:rPr>
            <w:rFonts w:ascii="Calibri" w:hAnsi="Calibri" w:cs="Calibri"/>
            <w:color w:val="0000FF"/>
          </w:rPr>
          <w:t>статьи 1461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размещения заказов на выполнение работ для государственных и муниципальных нужд см. Федеральный </w:t>
      </w:r>
      <w:hyperlink r:id="rId172" w:history="1">
        <w:r>
          <w:rPr>
            <w:rFonts w:ascii="Calibri" w:hAnsi="Calibri" w:cs="Calibri"/>
            <w:color w:val="0000FF"/>
          </w:rPr>
          <w:t>закон</w:t>
        </w:r>
      </w:hyperlink>
      <w:r>
        <w:rPr>
          <w:rFonts w:ascii="Calibri" w:hAnsi="Calibri" w:cs="Calibri"/>
        </w:rPr>
        <w:t xml:space="preserve"> от 21.07.2005 N 94-ФЗ.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1464. Топология, созданная при выполнении работ по государственному или муниципальному контракту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39" w:name="Par2098"/>
      <w:bookmarkEnd w:id="239"/>
      <w:r>
        <w:rPr>
          <w:rFonts w:ascii="Calibri" w:hAnsi="Calibri" w:cs="Calibri"/>
        </w:rPr>
        <w:t xml:space="preserve">К топологии, созданной при выполнении работ по государственному или муниципальному контракту, соответственно применяются правила </w:t>
      </w:r>
      <w:hyperlink w:anchor="Par725" w:history="1">
        <w:r>
          <w:rPr>
            <w:rFonts w:ascii="Calibri" w:hAnsi="Calibri" w:cs="Calibri"/>
            <w:color w:val="0000FF"/>
          </w:rPr>
          <w:t>статьи 1298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75. ПРАВО НА СЕКРЕТ ПРОИЗВОДСТВА (НОУ-ХАУ)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1465. Секрет производства (ноу-хау)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Секретом производства (ноу-хау) признаются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1466. Исключительное право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Обладателю секрета производства принадлежит исключительное право использования его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секрет производства), в том числе при изготовлении изделий и реализации экономических и организационных решений. Обладатель секрета производства может распоряжаться указанным исключительным правом.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0" w:name="Par2109"/>
      <w:bookmarkEnd w:id="240"/>
      <w:r>
        <w:rPr>
          <w:rFonts w:ascii="Calibri" w:hAnsi="Calibri" w:cs="Calibri"/>
        </w:rPr>
        <w:lastRenderedPageBreak/>
        <w:t>2. Лицо, ставшее добросовестно и независимо от других обладателей секрета производства обладателем сведений, составляющих содержание охраняемого секрета производства, приобретает самостоятельное исключительное право на этот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1467. Действие исключительного права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на секрет производства действует до тех пор, пока сохраняется конфиденциальность сведений, составляющих его содержание. С момента утраты конфиденциальности соответствующих сведений исключительное право на секрет производства прекращается у всех правообладателей.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1468. Договор об отчуждении исключительного права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об отчуждении исключительного права на секрет производства одна сторона (правообладатель) передает или обязуется передать принадлежащее ей исключительное право на секрет производства в полном объеме другой стороне - приобретателю исключительного права на этот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1" w:name="Par2118"/>
      <w:bookmarkEnd w:id="241"/>
      <w:r>
        <w:rPr>
          <w:rFonts w:ascii="Calibri" w:hAnsi="Calibri" w:cs="Calibri"/>
        </w:rPr>
        <w:t>2. При отчуждении исключительного права на секрет производства лицо, распорядившееся своим правом, обязано сохранять конфиденциальность секрета производства до прекращения действия исключительного права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1469. Лицензионный договор о предоставлении права использования секрета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обладатель исключительного права на секрет производства (лицензиар) предоставляет или обязуется предоставить другой стороне (лицензиату) право использования соответствующего секрета производства в установленных договором пределах.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Лицензионный договор может быть заключен как с указанием, так и без указания срока его действия. В случае, когда срок, на который заключен лицензионный договор, не указан в этом договоре, любая из сторон вправе в любое время отказаться от договора, предупредив об этом другую сторону не позднее чем за шесть месяцев, если договором не предусмотрен более длительный срок.</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2" w:name="Par2124"/>
      <w:bookmarkEnd w:id="242"/>
      <w:r>
        <w:rPr>
          <w:rFonts w:ascii="Calibri" w:hAnsi="Calibri" w:cs="Calibri"/>
        </w:rPr>
        <w:t>3. При предоставлении права использования секрета производства лицо, распорядившееся своим правом, обязано сохранять конфиденциальность секрета производства в течение всего срока действия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получившие соответствующие права по лицензионному договору, обязаны сохранять конфиденциальность секрета производства до прекращения действия исключительного права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1470. Служебный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секрет производства, созданный работником в связи с выполнением своих трудовых обязанностей или конкретного задания работодателя (служебный секрет производства), принадлежит работодателю.</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3" w:name="Par2130"/>
      <w:bookmarkEnd w:id="243"/>
      <w:r>
        <w:rPr>
          <w:rFonts w:ascii="Calibri" w:hAnsi="Calibri" w:cs="Calibri"/>
        </w:rPr>
        <w:t>2. Гражданин, которому в связи с выполнением своих трудовых обязанностей или конкретного задания работодателя стал известен секрет производства, обязан сохранять конфиденциальность полученных сведений до прекращения действия исключительного права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1471. Секрет производства, полученный при выполнении работ по договору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секрет производства получен при выполнении договора подряда, договора на выполнение научно-исследовательских, опытно-конструкторских или технологических работ </w:t>
      </w:r>
      <w:r>
        <w:rPr>
          <w:rFonts w:ascii="Calibri" w:hAnsi="Calibri" w:cs="Calibri"/>
        </w:rPr>
        <w:lastRenderedPageBreak/>
        <w:t>либо по государственному или муниципальному контракту для государственных или муниципальных нужд, исключительное право на такой секрет производства принадлежит подрядчику (исполнителю), если соответствующим договором (государственным или муниципальным контрактом) не предусмотрено иное.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секрет производства получен при выполнении работ по договору, заключаемому главным распорядителем или распорядителем бюджетных средств с федеральными государственными учреждениями, исключительное право на такой секрет производства принадлежит подрядчику (исполнителю), если договором не установлено, что это право принадлежит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1472. Ответственность за нарушение исключительного права на секрет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4" w:name="Par2139"/>
      <w:bookmarkEnd w:id="244"/>
      <w:r>
        <w:rPr>
          <w:rFonts w:ascii="Calibri" w:hAnsi="Calibri" w:cs="Calibri"/>
        </w:rPr>
        <w:t xml:space="preserve">1. Нарушитель исключительного права на секрет производства, в том числе лицо, которое неправомерно получило сведения, составляющие секрет производства, и разгласило или использовало эти сведения, а также лицо, обязанное сохранять конфиденциальность секрета производства в соответствии с пунктом 2 </w:t>
      </w:r>
      <w:hyperlink w:anchor="Par2118" w:history="1">
        <w:r>
          <w:rPr>
            <w:rFonts w:ascii="Calibri" w:hAnsi="Calibri" w:cs="Calibri"/>
            <w:color w:val="0000FF"/>
          </w:rPr>
          <w:t>статьи 1468</w:t>
        </w:r>
      </w:hyperlink>
      <w:r>
        <w:rPr>
          <w:rFonts w:ascii="Calibri" w:hAnsi="Calibri" w:cs="Calibri"/>
        </w:rPr>
        <w:t xml:space="preserve">, пунктом 3 </w:t>
      </w:r>
      <w:hyperlink w:anchor="Par2124" w:history="1">
        <w:r>
          <w:rPr>
            <w:rFonts w:ascii="Calibri" w:hAnsi="Calibri" w:cs="Calibri"/>
            <w:color w:val="0000FF"/>
          </w:rPr>
          <w:t>статьи 1469</w:t>
        </w:r>
      </w:hyperlink>
      <w:r>
        <w:rPr>
          <w:rFonts w:ascii="Calibri" w:hAnsi="Calibri" w:cs="Calibri"/>
        </w:rPr>
        <w:t xml:space="preserve"> или пунктом 2 </w:t>
      </w:r>
      <w:hyperlink w:anchor="Par2130" w:history="1">
        <w:r>
          <w:rPr>
            <w:rFonts w:ascii="Calibri" w:hAnsi="Calibri" w:cs="Calibri"/>
            <w:color w:val="0000FF"/>
          </w:rPr>
          <w:t>статьи 1470</w:t>
        </w:r>
      </w:hyperlink>
      <w:r>
        <w:rPr>
          <w:rFonts w:ascii="Calibri" w:hAnsi="Calibri" w:cs="Calibri"/>
        </w:rPr>
        <w:t xml:space="preserve"> настоящего Кодекса, обязано возместить убытки, причиненные нарушением исключительного права на секрет производства, если иная ответственность не предусмотрена законом или договором с этим лицом.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которое использовало секрет производства и не знало и не должно было знать о том, что его использование незаконно, в том числе в связи с тем, что оно получило доступ к секрету производства случайно или по ошибке, не несет ответственность в соответствии с пунктом 1 настоящей </w:t>
      </w:r>
      <w:hyperlink w:anchor="Par2139"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r>
        <w:rPr>
          <w:rFonts w:ascii="Calibri" w:hAnsi="Calibri" w:cs="Calibri"/>
          <w:b/>
          <w:bCs/>
        </w:rPr>
        <w:t>Глава 76. ПРАВА НА СРЕДСТВА ИНДИВИДУАЛИЗАЦИИ ЮРИДИЧЕСКИХ</w:t>
      </w:r>
    </w:p>
    <w:p w:rsidR="00DE2ED9" w:rsidRDefault="00DE2ED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ЛИЦ, ТОВАРОВ, РАБОТ, УСЛУГ И ПРЕДПРИЯТИЙ</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Фирменные наименования юридических лиц, не соответствующие правилам параграфа 1 главы 76, подлежат приведению в соответствие с этими правилами при первом после 1 января 2008 года изменении учредительных документов юридических лиц (Федеральный </w:t>
      </w:r>
      <w:hyperlink r:id="rId173"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1. Право на фирменное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1473. Фирменное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являющееся коммерческой организацией, выступает в гражданском обороте под своим фирменным наименованием,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юридического лица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5" w:name="Par2155"/>
      <w:bookmarkEnd w:id="245"/>
      <w:r>
        <w:rPr>
          <w:rFonts w:ascii="Calibri" w:hAnsi="Calibri" w:cs="Calibri"/>
        </w:rPr>
        <w:t>3. Юридическое лицо должно иметь полное и вправе иметь сокращенное фирменное наименование на русском языке. Юридическое лицо вправе иметь также полное и (или) сокращенное фирменное наименование на языках народов Российской Федерации и (или) иностранных языках.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юридического лица на русском языке и языках народов Российской Федерации может содержать иноязычные заимствования в русской транскрипции или соответственно в транскрипциях языков народов Российской Федерации, за исключением терминов и аббревиатур, отражающих организационно-правовую форму юридического лица.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6" w:name="Par2157"/>
      <w:bookmarkEnd w:id="246"/>
      <w:r>
        <w:rPr>
          <w:rFonts w:ascii="Calibri" w:hAnsi="Calibri" w:cs="Calibri"/>
        </w:rPr>
        <w:t>4. В фирменное наименование юридического лица не могут включаться: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полные или сокращенные официальные наименования иностранных государств, а также </w:t>
      </w:r>
      <w:r>
        <w:rPr>
          <w:rFonts w:ascii="Calibri" w:hAnsi="Calibri" w:cs="Calibri"/>
        </w:rPr>
        <w:lastRenderedPageBreak/>
        <w:t>слова, производные от таких наименований;</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08.11.2008 N 201-ФЗ)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полные или сокращенные наименования международных и межправительственных организаций;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полные или сокращенные наименования общественных объединений;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обозначения, противоречащие общественным интересам, а также принципам гуманности и морали.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государственного унитарного предприятия может содержать указание на принадлежность такого предприятия соответственно Российской Федерации и субъекту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по разрешению, выдаваемому в </w:t>
      </w:r>
      <w:hyperlink r:id="rId17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08.11.2008 N 201-ФЗ)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отзыва разрешения на включение в фирменное наименование юридического лица официального наименования Российская Федерация или Россия, а также слов, производных от этого наименования, юридическое лицо в течение трех месяцев обязано внести соответствующие изменения в свои учредительные документы.</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08.11.2008 N 201-ФЗ)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фирменное наименование юридического лица не соответствует требованиям </w:t>
      </w:r>
      <w:hyperlink w:anchor="Par2155" w:history="1">
        <w:r>
          <w:rPr>
            <w:rFonts w:ascii="Calibri" w:hAnsi="Calibri" w:cs="Calibri"/>
            <w:color w:val="0000FF"/>
          </w:rPr>
          <w:t>пунктов 3</w:t>
        </w:r>
      </w:hyperlink>
      <w:r>
        <w:rPr>
          <w:rFonts w:ascii="Calibri" w:hAnsi="Calibri" w:cs="Calibri"/>
        </w:rPr>
        <w:t xml:space="preserve"> или </w:t>
      </w:r>
      <w:hyperlink w:anchor="Par2157" w:history="1">
        <w:r>
          <w:rPr>
            <w:rFonts w:ascii="Calibri" w:hAnsi="Calibri" w:cs="Calibri"/>
            <w:color w:val="0000FF"/>
          </w:rPr>
          <w:t>4</w:t>
        </w:r>
      </w:hyperlink>
      <w:r>
        <w:rPr>
          <w:rFonts w:ascii="Calibri" w:hAnsi="Calibri" w:cs="Calibri"/>
        </w:rPr>
        <w:t xml:space="preserve"> настоящей статьи, орган, осуществляющий государственную регистрацию юридических лиц, вправе предъявить такому юридическому лицу иск о понуждении к изменению фирменного наименования.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1474. Исключительное право на фирменное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Юридическому лицу принадлежит исключительное право использования своего фирменного наименования в качестве средства индивидуализации любым не противоречащим закону способом (исключительное право на фирменное наименование), в том числе путем его указания на вывесках, бланках, в счетах и иной документации, в объявлениях и рекламе, на товарах или их упаковках.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Сокращенные фирменные наименования, а также фирменные наименования на языках народов Российской Федерации и иностранных языках защищаются исключительным правом на фирменное наименование при условии их включения в единый государственный реестр юридических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Распоряжение исключительным правом на фирменное наименование (в том числе путем его отчуждения или предоставления другому лицу права использования фирменного наименования) не допускается.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47" w:name="Par2179"/>
      <w:bookmarkEnd w:id="247"/>
      <w:r>
        <w:rPr>
          <w:rFonts w:ascii="Calibri" w:hAnsi="Calibri" w:cs="Calibri"/>
        </w:rPr>
        <w:t>3. Не допускается использование юридическим лицом фирменного наименования, тождественного фирменному наименованию другого юридического лица или сходного с ним до степени смешения, если указанные юридические лица осуществляют аналогичную деятельность и фирменное наименование второго юридического лица было включено в единый государственный реестр юридических лиц ранее, чем фирменное наименование первого юридического лица.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Юридическое лицо, нарушившее правила пункта 3 настоящей </w:t>
      </w:r>
      <w:hyperlink w:anchor="Par2179" w:history="1">
        <w:r>
          <w:rPr>
            <w:rFonts w:ascii="Calibri" w:hAnsi="Calibri" w:cs="Calibri"/>
            <w:color w:val="0000FF"/>
          </w:rPr>
          <w:t>статьи</w:t>
        </w:r>
      </w:hyperlink>
      <w:r>
        <w:rPr>
          <w:rFonts w:ascii="Calibri" w:hAnsi="Calibri" w:cs="Calibri"/>
        </w:rPr>
        <w:t>, обязано по требованию правообладателя прекратить использование фирменного наименования, тождественного фирменному наименованию правообладателя или сходного с ним до степени смешения, в отношении видов деятельности, аналогичных видам деятельности, осуществляемым правообладателем, и возместить правообладателю причиненные убытки.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 xml:space="preserve">Статья 1475. Действие исключительного права на фирменное наименование на территории </w:t>
      </w:r>
      <w:r>
        <w:rPr>
          <w:rFonts w:ascii="Calibri" w:hAnsi="Calibri" w:cs="Calibri"/>
        </w:rPr>
        <w:lastRenderedPageBreak/>
        <w:t>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действует исключительное право на фирменное наименование, включенное в единый государственный реестр юридических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фирменное наименование возникает со дня государственной регистрации юридического лица и прекращается в момент исключения фирменного наименования из единого государственного реестра юридических лиц в связи с прекращением юридического лица либо изменением его фирменного наименования.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1476. Соотношение прав на фирменное наименование с правами на коммерческое обозначение и на товарный знак и знак обслуживания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Фирменное наименование или отдельные его элементы могут использоваться правообладателем в составе принадлежащего ему коммерческого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включенное в коммерческое обозначение, охраняется независимо от охраны коммерческого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Фирменное наименование или отдельные его элементы могут быть использованы правообладателем в принадлежащем ему товарном знаке и знаке обслуживания.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Фирменное наименование, включенное в товарный знак или знак обслуживания, охраняется независимо от охраны товарного знака или знака обслуживания.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2. Право на товарный знак и право на знак обслуживания</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 Основные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48" w:name="Par2198"/>
      <w:bookmarkEnd w:id="248"/>
      <w:r>
        <w:rPr>
          <w:rFonts w:ascii="Calibri" w:hAnsi="Calibri" w:cs="Calibri"/>
        </w:rPr>
        <w:t>Статья 1477. Товарный знак и знак обслуживания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товарный знак, то есть на обозначение, служащее для индивидуализации товаров юридических лиц или индивидуальных предпринимателей, признается исключительное право, удостоверяемое свидетельством на товарный знак (</w:t>
      </w:r>
      <w:hyperlink w:anchor="Par2215" w:history="1">
        <w:r>
          <w:rPr>
            <w:rFonts w:ascii="Calibri" w:hAnsi="Calibri" w:cs="Calibri"/>
            <w:color w:val="0000FF"/>
          </w:rPr>
          <w:t>статья 1481</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настоящего Кодекса о товарных знаках соответственно применяются к знакам обслуживания, то есть к обозначениям, служащим для индивидуализации выполняемых юридическими лицами либо индивидуальными предпринимателями работ или оказываемых ими услуг.</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49" w:name="Par2203"/>
      <w:bookmarkEnd w:id="249"/>
      <w:r>
        <w:rPr>
          <w:rFonts w:ascii="Calibri" w:hAnsi="Calibri" w:cs="Calibri"/>
        </w:rPr>
        <w:t>Статья 1478. Обладатель исключительного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Обладателем исключительного права на товарный знак может быть юридическое лицо или индивидуальный предприниматель.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1479. Действие исключительного права на товарный знак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территории Российской Федерации действует исключительное право на товарный знак, зарегистрированный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1480. Государственная регистрация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регистрация товарного знака осуществляется федеральным органом исполнительной власти по интеллектуальной собственности в Государственном </w:t>
      </w:r>
      <w:hyperlink r:id="rId178" w:history="1">
        <w:r>
          <w:rPr>
            <w:rFonts w:ascii="Calibri" w:hAnsi="Calibri" w:cs="Calibri"/>
            <w:color w:val="0000FF"/>
          </w:rPr>
          <w:t>реестре</w:t>
        </w:r>
      </w:hyperlink>
      <w:r>
        <w:rPr>
          <w:rFonts w:ascii="Calibri" w:hAnsi="Calibri" w:cs="Calibri"/>
        </w:rPr>
        <w:t xml:space="preserve"> товарных знаков и знаков обслуживания Российской Федерации (Государственный реестр товарных знаков) в порядке, установленном </w:t>
      </w:r>
      <w:hyperlink w:anchor="Par2425" w:history="1">
        <w:r>
          <w:rPr>
            <w:rFonts w:ascii="Calibri" w:hAnsi="Calibri" w:cs="Calibri"/>
            <w:color w:val="0000FF"/>
          </w:rPr>
          <w:t>статьями 1503</w:t>
        </w:r>
      </w:hyperlink>
      <w:r>
        <w:rPr>
          <w:rFonts w:ascii="Calibri" w:hAnsi="Calibri" w:cs="Calibri"/>
        </w:rPr>
        <w:t xml:space="preserve"> и </w:t>
      </w:r>
      <w:hyperlink w:anchor="Par2436" w:history="1">
        <w:r>
          <w:rPr>
            <w:rFonts w:ascii="Calibri" w:hAnsi="Calibri" w:cs="Calibri"/>
            <w:color w:val="0000FF"/>
          </w:rPr>
          <w:t>1505</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50" w:name="Par2215"/>
      <w:bookmarkEnd w:id="250"/>
      <w:r>
        <w:rPr>
          <w:rFonts w:ascii="Calibri" w:hAnsi="Calibri" w:cs="Calibri"/>
        </w:rPr>
        <w:t>Статья 1481. Свидетельство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товарный знак, зарегистрированный в Государственном реестре товарных знаков, выдается </w:t>
      </w:r>
      <w:hyperlink r:id="rId179" w:history="1">
        <w:r>
          <w:rPr>
            <w:rFonts w:ascii="Calibri" w:hAnsi="Calibri" w:cs="Calibri"/>
            <w:color w:val="0000FF"/>
          </w:rPr>
          <w:t>свидетельство</w:t>
        </w:r>
      </w:hyperlink>
      <w:r>
        <w:rPr>
          <w:rFonts w:ascii="Calibri" w:hAnsi="Calibri" w:cs="Calibri"/>
        </w:rPr>
        <w:t xml:space="preserve">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на товарный знак удостоверяет приоритет товарного знака и исключительное право на товарный знак в отношении товаров, указанных в свидетельстве.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1482. Виды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качестве товарных знаков могут быть зарегистрированы словесные, изобразительные, объемные и другие обозначения или их комбинации.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Товарный знак может быть зарегистрирован в любом цвете или цветовом сочетании.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1483. Основания для отказа в государственной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отказе в принятии к рассмотрению жалобы об оспаривании положений </w:t>
      </w:r>
      <w:hyperlink r:id="rId180" w:history="1">
        <w:r>
          <w:rPr>
            <w:rFonts w:ascii="Calibri" w:hAnsi="Calibri" w:cs="Calibri"/>
            <w:color w:val="0000FF"/>
          </w:rPr>
          <w:t>пункта 1 статьи 6</w:t>
        </w:r>
      </w:hyperlink>
      <w:r>
        <w:rPr>
          <w:rFonts w:ascii="Calibri" w:hAnsi="Calibri" w:cs="Calibri"/>
        </w:rPr>
        <w:t xml:space="preserve"> Закона РФ от 23.09.1992 N 3520-1 "О товарных знаках, знаках обслуживания и наименованиях мест происхождения товаров" (аналогичных положениям пункта 1 статьи 1483 данного Кодекса) см. </w:t>
      </w:r>
      <w:hyperlink r:id="rId181" w:history="1">
        <w:r>
          <w:rPr>
            <w:rFonts w:ascii="Calibri" w:hAnsi="Calibri" w:cs="Calibri"/>
            <w:color w:val="0000FF"/>
          </w:rPr>
          <w:t>Определение</w:t>
        </w:r>
      </w:hyperlink>
      <w:r>
        <w:rPr>
          <w:rFonts w:ascii="Calibri" w:hAnsi="Calibri" w:cs="Calibri"/>
        </w:rPr>
        <w:t xml:space="preserve"> Конституционного Суда РФ от 20.12.2001 N 287-О.</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1" w:name="Par2231"/>
      <w:bookmarkEnd w:id="251"/>
      <w:r>
        <w:rPr>
          <w:rFonts w:ascii="Calibri" w:hAnsi="Calibri" w:cs="Calibri"/>
        </w:rPr>
        <w:t>1. Не допускается государственная регистрация в качестве товарных знаков обозначений, не обладающих различительной способностью или состоящих только из элементов: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вошедших во всеобщее употребление для обозначения товаров определенного вида;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являющихся общепринятыми символами и терминами;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характеризующих товары, в том числе указывающих на их вид, качество, количество, свойство, назначение, ценность, а также на время, место и способ их производства или сбыта;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представляющих собой форму товаров, которая определяется исключительно или главным образом свойством либо назначением товаров.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элементы могут быть включены в товарный знак как неохраняемые элементы, если они не занимают в нем доминирующего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пункта не применяются в отношении обозначений, которые приобрели различительную способность в результате их использования.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соответствии с международным договором Российской Федерации не допускается государственная регистрация в качестве товарных знаков обозначений, состоящих только из элементов, представляющих собой: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2" w:name="Par2239"/>
      <w:bookmarkEnd w:id="252"/>
      <w:r>
        <w:rPr>
          <w:rFonts w:ascii="Calibri" w:hAnsi="Calibri" w:cs="Calibri"/>
        </w:rPr>
        <w:t>1) государственные гербы, флаги и другие государственные символы и знаки;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сокращенные или полные наименования международных и межправительственных организаций, их гербы, флаги, другие символы и знаки;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3" w:name="Par2241"/>
      <w:bookmarkEnd w:id="253"/>
      <w:r>
        <w:rPr>
          <w:rFonts w:ascii="Calibri" w:hAnsi="Calibri" w:cs="Calibri"/>
        </w:rPr>
        <w:t>3) официальные контрольные, гарантийные или пробирные клейма, печати, награды и другие знаки отличия;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обозначения, сходные до степени смешения с элементами, указанными в </w:t>
      </w:r>
      <w:hyperlink w:anchor="Par2239" w:history="1">
        <w:r>
          <w:rPr>
            <w:rFonts w:ascii="Calibri" w:hAnsi="Calibri" w:cs="Calibri"/>
            <w:color w:val="0000FF"/>
          </w:rPr>
          <w:t>подпунктах 1</w:t>
        </w:r>
      </w:hyperlink>
      <w:r>
        <w:rPr>
          <w:rFonts w:ascii="Calibri" w:hAnsi="Calibri" w:cs="Calibri"/>
        </w:rPr>
        <w:t xml:space="preserve"> - </w:t>
      </w:r>
      <w:hyperlink w:anchor="Par2241" w:history="1">
        <w:r>
          <w:rPr>
            <w:rFonts w:ascii="Calibri" w:hAnsi="Calibri" w:cs="Calibri"/>
            <w:color w:val="0000FF"/>
          </w:rPr>
          <w:t>3</w:t>
        </w:r>
      </w:hyperlink>
      <w:r>
        <w:rPr>
          <w:rFonts w:ascii="Calibri" w:hAnsi="Calibri" w:cs="Calibri"/>
        </w:rPr>
        <w:t xml:space="preserve"> настоящего пункта.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элементы могут быть включены в товарный знак как неохраняемые элементы, если на это имеется согласие соответствующего компетентного органа.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государственная регистрация в качестве товарных знаков обозначений, представляющих собой или содержащих элементы: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являющиеся ложными или способными ввести в заблуждение потребителя относительно товара либо его изготовителя;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противоречащие общественным интересам, принципам гуманности и морали.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государственная регистрация в качестве товарных знаков обозначений, тождественных или сходных до степени смешения с официальными наименованиями и изображениями особо ценных объектов культурного наследия народов Российской Федерации </w:t>
      </w:r>
      <w:r>
        <w:rPr>
          <w:rFonts w:ascii="Calibri" w:hAnsi="Calibri" w:cs="Calibri"/>
        </w:rPr>
        <w:lastRenderedPageBreak/>
        <w:t>либо объектов всемирного культурного или природного наследия, а также с изображениями культурных ценностей, хранящихся в коллекциях, собраниях и фондах, если регистрация испрашивается на имя лиц, не являющихся их собственниками, без согласия собственников или лиц, уполномоченных собственниками, на регистрацию таких обозначений в качестве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4" w:name="Par2248"/>
      <w:bookmarkEnd w:id="254"/>
      <w:r>
        <w:rPr>
          <w:rFonts w:ascii="Calibri" w:hAnsi="Calibri" w:cs="Calibri"/>
        </w:rPr>
        <w:t>5. В соответствии с международным договором Российской Федерации не допускается государственная регистрация в качестве товарных знаков обозначений, представляющих собой или содержащих элементы, которые охраняются в одном из государств - участников этого международного договора в качестве обозначений, позволяющих идентифицировать вина или спиртные напитки как происходящие с его территории (производимые в границах географического объекта этого государства) и имеющие особое качество, репутацию или другие характеристики, которые главным образом определяются их происхождением, если товарный знак предназначен для обозначения вин или спиртных напитков, не происходящих с территории данного географического объекта.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5" w:name="Par2249"/>
      <w:bookmarkEnd w:id="255"/>
      <w:r>
        <w:rPr>
          <w:rFonts w:ascii="Calibri" w:hAnsi="Calibri" w:cs="Calibri"/>
        </w:rPr>
        <w:t>6. Не могут быть зарегистрированы в качестве товарных знаков обозначения, тождественные или сходные до степени смешения с:</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товарными знаками других лиц, заявленными на регистрацию (</w:t>
      </w:r>
      <w:hyperlink w:anchor="Par2334" w:history="1">
        <w:r>
          <w:rPr>
            <w:rFonts w:ascii="Calibri" w:hAnsi="Calibri" w:cs="Calibri"/>
            <w:color w:val="0000FF"/>
          </w:rPr>
          <w:t>статья 1492</w:t>
        </w:r>
      </w:hyperlink>
      <w:r>
        <w:rPr>
          <w:rFonts w:ascii="Calibri" w:hAnsi="Calibri" w:cs="Calibri"/>
        </w:rPr>
        <w:t>) в отношении однородных товаров и имеющими более ранний приоритет, если заявка на государственную регистрацию товарного знака не отозвана или не признана отозванной;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товарными знаками других лиц, охраняемыми в Российской Федерации, в том числе в соответствии с международным договором Российской Федерации, в отношении однородных товаров и имеющими более ранний приоритет;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товарными знаками других лиц, признанными в установленном настоящим Кодексом </w:t>
      </w:r>
      <w:hyperlink w:anchor="Par2455" w:history="1">
        <w:r>
          <w:rPr>
            <w:rFonts w:ascii="Calibri" w:hAnsi="Calibri" w:cs="Calibri"/>
            <w:color w:val="0000FF"/>
          </w:rPr>
          <w:t>порядке</w:t>
        </w:r>
      </w:hyperlink>
      <w:r>
        <w:rPr>
          <w:rFonts w:ascii="Calibri" w:hAnsi="Calibri" w:cs="Calibri"/>
        </w:rPr>
        <w:t xml:space="preserve"> общеизвестными в Российской Федерации товарными знаками, в отношении однородных товаров.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в качестве товарного знака в отношении однородных товаров обозначения, сходного до степени смешения с каким-либо из товарных знаков, указанных в настоящем пункте, допускается только с согласия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6" w:name="Par2254"/>
      <w:bookmarkEnd w:id="256"/>
      <w:r>
        <w:rPr>
          <w:rFonts w:ascii="Calibri" w:hAnsi="Calibri" w:cs="Calibri"/>
        </w:rPr>
        <w:t>7. Не могут быть зарегистрированы в качестве товарных знаков в отношении любых товаров обозначения, тождественные или сходные до степени смешения с наименованием места происхождения товаров, охраняемым в соответствии с настоящим Кодексом, за исключением случая, когда такое обозначение включено как неохраняемый элемент в товарный знак, регистрируемый на имя лица, имеющего исключительное право на такое наименование,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7" w:name="Par2255"/>
      <w:bookmarkEnd w:id="257"/>
      <w:r>
        <w:rPr>
          <w:rFonts w:ascii="Calibri" w:hAnsi="Calibri" w:cs="Calibri"/>
        </w:rPr>
        <w:t>8. Не могут быть в отношении однородных товаров зарегистрированы в качестве товарных знаков обозначения, тождественные или сходные до степени смешения с охраняемым в Российской Федерации фирменным наименованием или коммерческим обозначением (отдельными элементами таких наименования или обозначения) либо с наименованием селекционного достижения, зарегистрированного в Государственном реестре охраняемых селекционных достижений, права на которые в Российской Федерации возникли у иных лиц ранее даты приоритета регистрируемого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8" w:name="Par2256"/>
      <w:bookmarkEnd w:id="258"/>
      <w:r>
        <w:rPr>
          <w:rFonts w:ascii="Calibri" w:hAnsi="Calibri" w:cs="Calibri"/>
        </w:rPr>
        <w:t>9. Не могут быть зарегистрированы в качестве товарных знаков обозначения, тождественные: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названию известного в Российской Федерации на дату подачи заявки на государственную регистрацию товарного знака (</w:t>
      </w:r>
      <w:hyperlink w:anchor="Par2334" w:history="1">
        <w:r>
          <w:rPr>
            <w:rFonts w:ascii="Calibri" w:hAnsi="Calibri" w:cs="Calibri"/>
            <w:color w:val="0000FF"/>
          </w:rPr>
          <w:t>статья 1492</w:t>
        </w:r>
      </w:hyperlink>
      <w:r>
        <w:rPr>
          <w:rFonts w:ascii="Calibri" w:hAnsi="Calibri" w:cs="Calibri"/>
        </w:rPr>
        <w:t>) произведения науки, литературы или искусства, персонажу или цитате из такого произведения, произведению искусства или его фрагменту, без согласия правообладателя, если права на соответствующее произведение возникли ранее даты приоритета регистрируемого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имени (</w:t>
      </w:r>
      <w:hyperlink r:id="rId182" w:history="1">
        <w:r>
          <w:rPr>
            <w:rFonts w:ascii="Calibri" w:hAnsi="Calibri" w:cs="Calibri"/>
            <w:color w:val="0000FF"/>
          </w:rPr>
          <w:t>статья 19</w:t>
        </w:r>
      </w:hyperlink>
      <w:r>
        <w:rPr>
          <w:rFonts w:ascii="Calibri" w:hAnsi="Calibri" w:cs="Calibri"/>
        </w:rPr>
        <w:t xml:space="preserve">), псевдониму (пункт 1 </w:t>
      </w:r>
      <w:hyperlink w:anchor="Par472" w:history="1">
        <w:r>
          <w:rPr>
            <w:rFonts w:ascii="Calibri" w:hAnsi="Calibri" w:cs="Calibri"/>
            <w:color w:val="0000FF"/>
          </w:rPr>
          <w:t>статьи 1265</w:t>
        </w:r>
      </w:hyperlink>
      <w:r>
        <w:rPr>
          <w:rFonts w:ascii="Calibri" w:hAnsi="Calibri" w:cs="Calibri"/>
        </w:rPr>
        <w:t>) или производному от них обозначению, портрету или факсимиле известного в Российской Федерации на дату подачи заявки лица, без согласия этого лица или его наследника;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промышленному образцу, знаку соответствия, права на которые возникли ранее даты приоритета регистрируемого товарного знака.</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основаниям, предусмотренным в настоящей статье, правовая охрана также не предоставляется обозначениям, признаваемым товарными знаками в соответствии с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исключительных прав на средства индивидуализации юридических лиц (за исключением FIFA), товаров, работ, услуг, получившие правовую охрану в Российской Федерации до дня вступления в силу Федерального закона от 07.06.2013 N 108-ФЗ и содержащие символику спортивных соревнований, исключительные права на которую принадлежат FIFA на момент регистрации указанных средств индивидуализации, приостанавливается до 31 декабря 2018 года (Федеральный </w:t>
      </w:r>
      <w:hyperlink r:id="rId184" w:history="1">
        <w:r>
          <w:rPr>
            <w:rFonts w:ascii="Calibri" w:hAnsi="Calibri" w:cs="Calibri"/>
            <w:color w:val="0000FF"/>
          </w:rPr>
          <w:t>закон</w:t>
        </w:r>
      </w:hyperlink>
      <w:r>
        <w:rPr>
          <w:rFonts w:ascii="Calibri" w:hAnsi="Calibri" w:cs="Calibri"/>
        </w:rPr>
        <w:t xml:space="preserve"> от 07.06.2013 N 108-ФЗ).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 Использование товарного знака и распоряжение</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исключительным правом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1484. Исключительное право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Лицу, на имя которого зарегистрирован товарный знак (правообладателю), принадлежит исключительное право использования товарного знака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товарный знак), в том числе способами, указанными в пункте 2 настоящей </w:t>
      </w:r>
      <w:hyperlink w:anchor="Par2274" w:history="1">
        <w:r>
          <w:rPr>
            <w:rFonts w:ascii="Calibri" w:hAnsi="Calibri" w:cs="Calibri"/>
            <w:color w:val="0000FF"/>
          </w:rPr>
          <w:t>статьи</w:t>
        </w:r>
      </w:hyperlink>
      <w:r>
        <w:rPr>
          <w:rFonts w:ascii="Calibri" w:hAnsi="Calibri" w:cs="Calibri"/>
        </w:rPr>
        <w:t>. Правообладатель может распоряжаться исключительным правом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59" w:name="Par2274"/>
      <w:bookmarkEnd w:id="259"/>
      <w:r>
        <w:rPr>
          <w:rFonts w:ascii="Calibri" w:hAnsi="Calibri" w:cs="Calibri"/>
        </w:rPr>
        <w:t>2. Исключительное право на товарный знак может быть осуществлено для индивидуализации товаров, работ или услуг, в отношении которых товарный знак зарегистрирован, в частности путем размещения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товарах, в том числе на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выполнении работ, оказании услуг;</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документации, связанной с введением товаров в гражданский оборот;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предложениях о продаже товаров, о выполнении работ, об оказании услуг, а также в объявлениях, на вывесках и в рекламе;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сети "Интернет", в том числе в доменном имени и при других способах адресации.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не вправе использовать без разрешения правообладателя сходные с его товарным знаком обозначения в отношении товаров, для индивидуализации которых товарный знак зарегистрирован, или однородных товаров, если в результате такого использования возникнет вероятность смешения.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1485. Знак охраны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для оповещения о своем исключительном праве на товарный знак вправе использовать знак охраны, который помещается рядом с товарным знаком, состоит из латинской буквы "R" или латинской буквы "R" в окружности &lt;*&gt; либо словесного обозначения "товарный знак" или "зарегистрированный товарный знак" и указывает на то, что применяемое обозначение является товарным знаком, охраняемым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&lt;*&gt; Буква "R" в окружности.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60" w:name="Par2288"/>
      <w:bookmarkEnd w:id="260"/>
      <w:r>
        <w:rPr>
          <w:rFonts w:ascii="Calibri" w:hAnsi="Calibri" w:cs="Calibri"/>
        </w:rPr>
        <w:t>Статья 1486. Последствия неиспользования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Правовая охрана товарного знака может быть прекращена досрочно в отношении всех товаров или части товаров, для индивидуализации которых товарный знак зарегистрирован, </w:t>
      </w:r>
      <w:r>
        <w:rPr>
          <w:rFonts w:ascii="Calibri" w:hAnsi="Calibri" w:cs="Calibri"/>
        </w:rPr>
        <w:lastRenderedPageBreak/>
        <w:t>вследствие неиспользования товарного знака непрерывно в течение любых трех лет после его государственной регистрации. Заявление о досрочном прекращении правовой охраны товарного знака вследствие его неиспользования может быть подано заинтересованным лицом в арбитражный суд по истечении указанных трех лет при условии, что вплоть до подачи такого заявления товарный знак не использовался.</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08.12.2011 N 422-ФЗ)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целей настоящей статьи использованием товарного знака признается его использование правообладателем или лицом, которому такое право предоставлено на основании лицензионного договора в соответствии со </w:t>
      </w:r>
      <w:hyperlink w:anchor="Par2308" w:history="1">
        <w:r>
          <w:rPr>
            <w:rFonts w:ascii="Calibri" w:hAnsi="Calibri" w:cs="Calibri"/>
            <w:color w:val="0000FF"/>
          </w:rPr>
          <w:t>статьей 1489</w:t>
        </w:r>
      </w:hyperlink>
      <w:r>
        <w:rPr>
          <w:rFonts w:ascii="Calibri" w:hAnsi="Calibri" w:cs="Calibri"/>
        </w:rPr>
        <w:t xml:space="preserve"> настоящего Кодекса, либо другим лицом, осуществляющим использование товарного знака под контролем правообладателя, при условии, что использование товарного знака осуществляется в соответствии с пунктом 2 </w:t>
      </w:r>
      <w:hyperlink w:anchor="Par2274" w:history="1">
        <w:r>
          <w:rPr>
            <w:rFonts w:ascii="Calibri" w:hAnsi="Calibri" w:cs="Calibri"/>
            <w:color w:val="0000FF"/>
          </w:rPr>
          <w:t>статьи 1484</w:t>
        </w:r>
      </w:hyperlink>
      <w:r>
        <w:rPr>
          <w:rFonts w:ascii="Calibri" w:hAnsi="Calibri" w:cs="Calibri"/>
        </w:rPr>
        <w:t xml:space="preserve"> настоящего Кодекса, за исключением случаев, когда соответствующие действия не связаны непосредственно с введением товара в гражданский оборот, а также использование товарного знака с изменением его отдельных элементов, не влияющим на его различительную способность и не ограничивающим охрану, предоставленную товарному знаку.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Бремя доказывания использования товарного знака лежит на правообладателе.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решении вопроса о досрочном прекращении правовой охраны товарного знака вследствие его неиспользования могут быть приняты во внимание представленные правообладателем доказательства того, что товарный знак не использовался по независящим от него обстоятельствам.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правовой охраны товарного знака означает прекращение исключительного права на этот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1487. Исчерпание исключительного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является нарушением исключительного права на товарный знак использование этого товарного знака другими лицами в отношении товаров, которые были введены в гражданский оборот на территории Российской Федерации непосредственно правообладателем или с его согласия.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1488. Договор об отчуждении исключительного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об отчуждении исключительного права на товарный знак одна сторона (правообладатель) передает или обязуется передать в полном объеме принадлежащее ей исключительное право на соответствующий товарный знак в отношении всех товаров или в отношении части товаров, для индивидуализации которых он зарегистрирован, другой стороне - приобретателю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Отчуждение исключительного права на товарный знак по договору не допускается, если оно может явиться причиной введения потребителя в заблуждение относительно товара или его изготовителя.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Отчуждение исключительного права на товарный знак, включающий в качестве неохраняемого элемента наименование места происхождения товара, которому на территории Российской Федерации предоставлена правовая охрана (пункт 7 </w:t>
      </w:r>
      <w:hyperlink w:anchor="Par2254" w:history="1">
        <w:r>
          <w:rPr>
            <w:rFonts w:ascii="Calibri" w:hAnsi="Calibri" w:cs="Calibri"/>
            <w:color w:val="0000FF"/>
          </w:rPr>
          <w:t>статьи 1483</w:t>
        </w:r>
      </w:hyperlink>
      <w:r>
        <w:rPr>
          <w:rFonts w:ascii="Calibri" w:hAnsi="Calibri" w:cs="Calibri"/>
        </w:rPr>
        <w:t>), допускается только при наличии у приобретателя исключительного права на такое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61" w:name="Par2308"/>
      <w:bookmarkEnd w:id="261"/>
      <w:r>
        <w:rPr>
          <w:rFonts w:ascii="Calibri" w:hAnsi="Calibri" w:cs="Calibri"/>
        </w:rPr>
        <w:t>Статья 1489. Лицензионный договор о предоставлении права использования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лицензионному договору одна сторона - обладатель исключительного права на товарный знак (лицензиар) предоставляет или обязуется предоставить другой стороне (лицензиату) право использования товарного знака в определенных договором пределах с указанием или без указания территории, на которой допускается использование, применительно к определенной сфере предпринимательской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Лицензиат обязан обеспечить соответствие качества производимых или реализуемых им </w:t>
      </w:r>
      <w:r>
        <w:rPr>
          <w:rFonts w:ascii="Calibri" w:hAnsi="Calibri" w:cs="Calibri"/>
        </w:rPr>
        <w:lastRenderedPageBreak/>
        <w:t>товаров, на которых он помещает лицензионный товарный знак, требованиям к качеству, устанавливаемым лицензиаром. Лицензиар вправе осуществлять контроль за соблюдением этого условия. По требованиям, предъявляемым к лицензиату как изготовителю товаров, лицензиат и лицензиар несут солидарную ответственность.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Предоставление права использования товарного знака, включающего в качестве неохраняемого элемента наименование места происхождения товара, которому на территории Российской Федерации предоставлена правовая охрана (пункт 7 </w:t>
      </w:r>
      <w:hyperlink w:anchor="Par2254" w:history="1">
        <w:r>
          <w:rPr>
            <w:rFonts w:ascii="Calibri" w:hAnsi="Calibri" w:cs="Calibri"/>
            <w:color w:val="0000FF"/>
          </w:rPr>
          <w:t>статьи 1483</w:t>
        </w:r>
      </w:hyperlink>
      <w:r>
        <w:rPr>
          <w:rFonts w:ascii="Calibri" w:hAnsi="Calibri" w:cs="Calibri"/>
        </w:rPr>
        <w:t>), допускается только при наличии у лицензиата исключительного права пользования таким наименованием.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1490. Форма и государственная регистрация договоров о распоряжении исключительным правом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об отчуждении исключительного права на товарный знак, лицензионный договор, а также другие договоры, посредством которых осуществляется распоряжение исключительным правом на товарный знак, должны быть заключены в письменной форме и подлежат государственной регистрации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86" w:history="1">
        <w:r>
          <w:rPr>
            <w:rFonts w:ascii="Calibri" w:hAnsi="Calibri" w:cs="Calibri"/>
            <w:color w:val="0000FF"/>
          </w:rPr>
          <w:t>закон</w:t>
        </w:r>
      </w:hyperlink>
      <w:r>
        <w:rPr>
          <w:rFonts w:ascii="Calibri" w:hAnsi="Calibri" w:cs="Calibri"/>
        </w:rPr>
        <w:t xml:space="preserve"> от 21.02.2010 N 13-ФЗ.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1491. Срок действия исключительного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товарный знак действует в течение десяти лет со дня подачи заявки на государственную регистрацию товарного знака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действия исключительного права на товарный знак может быть продлен на десять лет по заявлению правообладателя, поданному в течение последнего года действия этого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Продление срока действия исключительного права на товарный знак возможно неограниченное число раз.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правообладателя ему может быть предоставлено шесть месяцев по истечении срока действия исключительного права на товарный знак для подачи указанного заявления при условии уплаты </w:t>
      </w:r>
      <w:hyperlink r:id="rId187" w:history="1">
        <w:r>
          <w:rPr>
            <w:rFonts w:ascii="Calibri" w:hAnsi="Calibri" w:cs="Calibri"/>
            <w:color w:val="0000FF"/>
          </w:rPr>
          <w:t>пошлины</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Запись о продлении срока действия исключительного права на товарный знак вносится федеральным органом исполнительной власти по интеллектуальной собственности в Государственный реестр товарных знаков и в свидетельство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товарных знаках и знаках обслуживания, зарегистрированных в бывшем СССР, см. Федеральный </w:t>
      </w:r>
      <w:hyperlink r:id="rId188" w:history="1">
        <w:r>
          <w:rPr>
            <w:rFonts w:ascii="Calibri" w:hAnsi="Calibri" w:cs="Calibri"/>
            <w:color w:val="0000FF"/>
          </w:rPr>
          <w:t>закон</w:t>
        </w:r>
      </w:hyperlink>
      <w:r>
        <w:rPr>
          <w:rFonts w:ascii="Calibri" w:hAnsi="Calibri" w:cs="Calibri"/>
        </w:rPr>
        <w:t xml:space="preserve"> от 18.12.2006 N 231-ФЗ.</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 Государственная регистрация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62" w:name="Par2334"/>
      <w:bookmarkEnd w:id="262"/>
      <w:r>
        <w:rPr>
          <w:rFonts w:ascii="Calibri" w:hAnsi="Calibri" w:cs="Calibri"/>
        </w:rPr>
        <w:t>Статья 1492. Заявка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89" w:history="1">
        <w:r>
          <w:rPr>
            <w:rFonts w:ascii="Calibri" w:hAnsi="Calibri" w:cs="Calibri"/>
            <w:color w:val="0000FF"/>
          </w:rPr>
          <w:t>Заявка</w:t>
        </w:r>
      </w:hyperlink>
      <w:r>
        <w:rPr>
          <w:rFonts w:ascii="Calibri" w:hAnsi="Calibri" w:cs="Calibri"/>
        </w:rPr>
        <w:t xml:space="preserve"> на государственную регистрацию товарного знака (заявка на товарный знак) подается в федеральный орган исполнительной власти по интеллектуальной собственности юридическим лицом или индивидуальным предпринимателем (заявителем).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товарный знак должна относиться к одному товарному знаку.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товарный знак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63" w:name="Par2339"/>
      <w:bookmarkEnd w:id="263"/>
      <w:r>
        <w:rPr>
          <w:rFonts w:ascii="Calibri" w:hAnsi="Calibri" w:cs="Calibri"/>
        </w:rPr>
        <w:t>1) заявление о государственной регистрации обозначения в качестве товарного знака с указанием заявителя, его места жительства или места нахождения;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заявляемое обозначение;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64" w:name="Par2341"/>
      <w:bookmarkEnd w:id="264"/>
      <w:r>
        <w:rPr>
          <w:rFonts w:ascii="Calibri" w:hAnsi="Calibri" w:cs="Calibri"/>
        </w:rPr>
        <w:t>3) перечень товаров, в отношении которых испрашивается государственная регистрация товарного знака и которые сгруппированы по классам Международной классификации товаров и услуг для регистрации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описание заявляемого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Заявка на товарный знак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заявке на товарный знак должны быть приложены: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документ, подтверждающий уплату </w:t>
      </w:r>
      <w:hyperlink r:id="rId190" w:history="1">
        <w:r>
          <w:rPr>
            <w:rFonts w:ascii="Calibri" w:hAnsi="Calibri" w:cs="Calibri"/>
            <w:color w:val="0000FF"/>
          </w:rPr>
          <w:t>пошлины</w:t>
        </w:r>
      </w:hyperlink>
      <w:r>
        <w:rPr>
          <w:rFonts w:ascii="Calibri" w:hAnsi="Calibri" w:cs="Calibri"/>
        </w:rPr>
        <w:t xml:space="preserve"> за подачу заявки в установленном размере;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устав коллективного знака, если заявка подается на коллективный знак (пункт 1 </w:t>
      </w:r>
      <w:hyperlink w:anchor="Par2484" w:history="1">
        <w:r>
          <w:rPr>
            <w:rFonts w:ascii="Calibri" w:hAnsi="Calibri" w:cs="Calibri"/>
            <w:color w:val="0000FF"/>
          </w:rPr>
          <w:t>статьи 1511</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Заявка на товарный знак подается на русском языке.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91" w:history="1">
        <w:r>
          <w:rPr>
            <w:rFonts w:ascii="Calibri" w:hAnsi="Calibri" w:cs="Calibri"/>
            <w:color w:val="0000FF"/>
          </w:rPr>
          <w:t>Требования</w:t>
        </w:r>
      </w:hyperlink>
      <w:r>
        <w:rPr>
          <w:rFonts w:ascii="Calibri" w:hAnsi="Calibri" w:cs="Calibri"/>
        </w:rPr>
        <w:t xml:space="preserve"> к документам, содержащимся в заявке на товарный знак 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65" w:name="Par2350"/>
      <w:bookmarkEnd w:id="265"/>
      <w:r>
        <w:rPr>
          <w:rFonts w:ascii="Calibri" w:hAnsi="Calibri" w:cs="Calibri"/>
        </w:rPr>
        <w:t xml:space="preserve">8. Датой подачи заявки на товарный знак считается день поступления в федеральный орган исполнительной власти по интеллектуальной собственности документов, предусмотренных </w:t>
      </w:r>
      <w:hyperlink w:anchor="Par2339" w:history="1">
        <w:r>
          <w:rPr>
            <w:rFonts w:ascii="Calibri" w:hAnsi="Calibri" w:cs="Calibri"/>
            <w:color w:val="0000FF"/>
          </w:rPr>
          <w:t>подпунктами 1</w:t>
        </w:r>
      </w:hyperlink>
      <w:r>
        <w:rPr>
          <w:rFonts w:ascii="Calibri" w:hAnsi="Calibri" w:cs="Calibri"/>
        </w:rPr>
        <w:t xml:space="preserve"> - </w:t>
      </w:r>
      <w:hyperlink w:anchor="Par2341" w:history="1">
        <w:r>
          <w:rPr>
            <w:rFonts w:ascii="Calibri" w:hAnsi="Calibri" w:cs="Calibri"/>
            <w:color w:val="0000FF"/>
          </w:rPr>
          <w:t>3</w:t>
        </w:r>
      </w:hyperlink>
      <w:r>
        <w:rPr>
          <w:rFonts w:ascii="Calibri" w:hAnsi="Calibri" w:cs="Calibri"/>
        </w:rPr>
        <w:t xml:space="preserve"> пункта 3 настоящей статьи, а если указанные документы представлены не одновременно, - день поступления последнего документа.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1493. Право ознакомления с документами заявки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заявки на товарный знак в федеральный орган исполнительной власти по интеллектуальной собственности любое лицо вправе ознакомиться с документами заявки, представленными на дату ее подачи.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92" w:history="1">
        <w:r>
          <w:rPr>
            <w:rFonts w:ascii="Calibri" w:hAnsi="Calibri" w:cs="Calibri"/>
            <w:color w:val="0000FF"/>
          </w:rPr>
          <w:t>Порядок</w:t>
        </w:r>
      </w:hyperlink>
      <w:r>
        <w:rPr>
          <w:rFonts w:ascii="Calibri" w:hAnsi="Calibri" w:cs="Calibri"/>
        </w:rPr>
        <w:t xml:space="preserve"> ознакомления с документами заявки и выдачи копий таких документов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66" w:name="Par2357"/>
      <w:bookmarkEnd w:id="266"/>
      <w:r>
        <w:rPr>
          <w:rFonts w:ascii="Calibri" w:hAnsi="Calibri" w:cs="Calibri"/>
        </w:rPr>
        <w:t>Статья 1494. Приоритет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Приоритет товарного знака устанавливается по дате подачи заявки на товарный знак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Приоритет товарного знака по заявке, поданной заявителем в соответствии с пунктом 2 </w:t>
      </w:r>
      <w:hyperlink w:anchor="Par2423" w:history="1">
        <w:r>
          <w:rPr>
            <w:rFonts w:ascii="Calibri" w:hAnsi="Calibri" w:cs="Calibri"/>
            <w:color w:val="0000FF"/>
          </w:rPr>
          <w:t>статьи 1502</w:t>
        </w:r>
      </w:hyperlink>
      <w:r>
        <w:rPr>
          <w:rFonts w:ascii="Calibri" w:hAnsi="Calibri" w:cs="Calibri"/>
        </w:rPr>
        <w:t xml:space="preserve"> настоящего Кодекса (выделенной заявке) на основе другой заявки этого заявителя на то же обозначение (первоначальной заявки), устанавливается по дате подачи в федеральный орган исполнительной власти по интеллектуальной собственности первоначальной заявки, а при наличии права на более ранний приоритет по первоначальной заявке - по дате этого приоритета, если на дату подачи выделенной заявки первоначальная заявка не отозвана и не признана отозванной и выделенная заявка подана до принятия решения по первоначальной заявке.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67" w:name="Par2362"/>
      <w:bookmarkEnd w:id="267"/>
      <w:r>
        <w:rPr>
          <w:rFonts w:ascii="Calibri" w:hAnsi="Calibri" w:cs="Calibri"/>
        </w:rPr>
        <w:t>Статья 1495. Конвенционный и выставочный приоритет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Приоритет товарного знака может быть установлен по дате подачи первой заявки на товарный знак в государстве - участнике Парижской </w:t>
      </w:r>
      <w:hyperlink r:id="rId193" w:history="1">
        <w:r>
          <w:rPr>
            <w:rFonts w:ascii="Calibri" w:hAnsi="Calibri" w:cs="Calibri"/>
            <w:color w:val="0000FF"/>
          </w:rPr>
          <w:t>конвенции</w:t>
        </w:r>
      </w:hyperlink>
      <w:r>
        <w:rPr>
          <w:rFonts w:ascii="Calibri" w:hAnsi="Calibri" w:cs="Calibri"/>
        </w:rPr>
        <w:t xml:space="preserve"> по охране промышленной собственности (конвенционный 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Приоритет товарного знака, помещенного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w:t>
      </w:r>
      <w:hyperlink r:id="rId194" w:history="1">
        <w:r>
          <w:rPr>
            <w:rFonts w:ascii="Calibri" w:hAnsi="Calibri" w:cs="Calibri"/>
            <w:color w:val="0000FF"/>
          </w:rPr>
          <w:t>конвенции</w:t>
        </w:r>
      </w:hyperlink>
      <w:r>
        <w:rPr>
          <w:rFonts w:ascii="Calibri" w:hAnsi="Calibri" w:cs="Calibri"/>
        </w:rPr>
        <w:t xml:space="preserve"> по охране промышленной собственности, может устанавливаться по дате начала открытого показа экспоната на выставке (выставочный </w:t>
      </w:r>
      <w:r>
        <w:rPr>
          <w:rFonts w:ascii="Calibri" w:hAnsi="Calibri" w:cs="Calibri"/>
        </w:rPr>
        <w:lastRenderedPageBreak/>
        <w:t>приоритет), если заявка на товарный знак подана в федеральный орган исполнительной власти по интеллектуальной собственности в течение шести месяцев с указанной даты.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Заявитель, желающий воспользоваться правом конвенционного или выставочного приоритета, обязан указать это при подаче заявки на товарный знак или в течение двух месяцев со дня ее подачи в федеральный орган исполнительной власти по интеллектуальной собственности и приложить необходимые документы, подтверждающие правомерность такого требования, либо представить эти документы в указанный федеральный орган в течение трех месяцев со дня подачи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Приоритет товарного знака может устанавливаться по дате международной регистрации товарного знака в соответствии с международными договорами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68" w:name="Par2369"/>
      <w:bookmarkEnd w:id="268"/>
      <w:r>
        <w:rPr>
          <w:rFonts w:ascii="Calibri" w:hAnsi="Calibri" w:cs="Calibri"/>
        </w:rPr>
        <w:t>Статья 1496. Последствия совпадения дат приоритета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69" w:name="Par2371"/>
      <w:bookmarkEnd w:id="269"/>
      <w:r>
        <w:rPr>
          <w:rFonts w:ascii="Calibri" w:hAnsi="Calibri" w:cs="Calibri"/>
        </w:rPr>
        <w:t>1. Если заявки на тождественные товарные знаки в отношении совпадающих полностью или частично перечней товаров поданы разными заявителями и эти заявки имеют одну и ту же дату приоритета, заявленный товарный знак в отношении товаров, по которым указанные перечни совпадают, может быть зарегистрирован только на имя одного из заявителей, определяемого соглашением между ними.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0" w:name="Par2372"/>
      <w:bookmarkEnd w:id="270"/>
      <w:r>
        <w:rPr>
          <w:rFonts w:ascii="Calibri" w:hAnsi="Calibri" w:cs="Calibri"/>
        </w:rPr>
        <w:t>2. Если заявки на тождественные товарные знаки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в отношении товаров, по которым указанные перечни совпадают, может быть зарегистрирован только по одной из выбранных заявителем заявок.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заявки на тождественные товарные знаки поданы разными заявителями (пункт 1 настоящей </w:t>
      </w:r>
      <w:hyperlink w:anchor="Par2371" w:history="1">
        <w:r>
          <w:rPr>
            <w:rFonts w:ascii="Calibri" w:hAnsi="Calibri" w:cs="Calibri"/>
            <w:color w:val="0000FF"/>
          </w:rPr>
          <w:t>статьи</w:t>
        </w:r>
      </w:hyperlink>
      <w:r>
        <w:rPr>
          <w:rFonts w:ascii="Calibri" w:hAnsi="Calibri" w:cs="Calibri"/>
        </w:rPr>
        <w:t xml:space="preserve">), они должны в течение шести месяцев со дня получения от федерального органа исполнительной власти по интеллектуальной собственности соответствующего уведомления сообщить в этот федеральный орган о достигнутом ими соглашении о том, по какой из заявок испрашивается государственная регистрация товарного знака. В течение такого же срока должен сообщить о своем выборе заявитель, подавший заявки на тождественные товарные знаки (пункт 2 настоящей </w:t>
      </w:r>
      <w:hyperlink w:anchor="Par2372"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установленного срока в федеральный орган исполнительной власти по интеллектуальной собственности не поступит указанное сообщение или ходатайство о продлении установленного срока, заявки на товарные знаки признаются отозванными на основании решения такого федерального органа.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1497. Экспертиза заявки на товарный знак и внесение изменений в документы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заявки на товарный знак проводится федеральным органом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Экспертиза заявки включает формальную экспертизу и экспертизу обозначения, заявленного в качестве товарного знака (заявленного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1" w:name="Par2380"/>
      <w:bookmarkEnd w:id="271"/>
      <w:r>
        <w:rPr>
          <w:rFonts w:ascii="Calibri" w:hAnsi="Calibri" w:cs="Calibri"/>
        </w:rPr>
        <w:t>2. В период проведения экспертизы заявки на товарный знак заявитель вправе до принятия по ней решения дополнять, уточнять или исправлять материалы заявки, в том числе путем подачи дополнительных материалов.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дополнительных материалах содержится перечень товаров, не указанных в заявке на дату ее подачи, или существенно изменяется заявленное обозначение товарного знака, такие дополнительные материалы не принимаются к рассмотрению. Они могут быть оформлены и поданы заявителем в качестве самостоятельной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2" w:name="Par2382"/>
      <w:bookmarkEnd w:id="272"/>
      <w:r>
        <w:rPr>
          <w:rFonts w:ascii="Calibri" w:hAnsi="Calibri" w:cs="Calibri"/>
        </w:rPr>
        <w:t xml:space="preserve">3. </w:t>
      </w:r>
      <w:hyperlink r:id="rId195" w:history="1">
        <w:r>
          <w:rPr>
            <w:rFonts w:ascii="Calibri" w:hAnsi="Calibri" w:cs="Calibri"/>
            <w:color w:val="0000FF"/>
          </w:rPr>
          <w:t>Изменение</w:t>
        </w:r>
      </w:hyperlink>
      <w:r>
        <w:rPr>
          <w:rFonts w:ascii="Calibri" w:hAnsi="Calibri" w:cs="Calibri"/>
        </w:rPr>
        <w:t xml:space="preserve"> в заявке на товарный знак сведений о заявителе, в том числе в случае передачи или перехода права на регистрацию товарного знака либо вследствие изменения наименования или имени заявителя, а также исправление в документах заявки очевидных и технических ошибок может быть внесено до государственной регистрации товарного знака (</w:t>
      </w:r>
      <w:hyperlink w:anchor="Par2425" w:history="1">
        <w:r>
          <w:rPr>
            <w:rFonts w:ascii="Calibri" w:hAnsi="Calibri" w:cs="Calibri"/>
            <w:color w:val="0000FF"/>
          </w:rPr>
          <w:t>статья 1503</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3" w:name="Par2383"/>
      <w:bookmarkEnd w:id="273"/>
      <w:r>
        <w:rPr>
          <w:rFonts w:ascii="Calibri" w:hAnsi="Calibri" w:cs="Calibri"/>
        </w:rPr>
        <w:t xml:space="preserve">4. В период проведения экспертизы заявки на товарный знак федеральный орган исполнительной власти по интеллектуальной собственности вправе запросить у заявителя </w:t>
      </w:r>
      <w:r>
        <w:rPr>
          <w:rFonts w:ascii="Calibri" w:hAnsi="Calibri" w:cs="Calibri"/>
        </w:rPr>
        <w:lastRenderedPageBreak/>
        <w:t>дополнительные материалы, без которых проведение экспертизы невозможно.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должны быть представлены заявителем в течение двух месяцев со дня получения им соответствующего запроса или копий материалов, указанных в ответном запросе заявителя, при условии, что данные копии были запрошены заявителем в течение месяца со дня получения им запроса федерального органа исполнительной власти по интеллектуальной собственности. Если заявитель в указанный срок не представит запрашиваемые дополнительные материалы или ходатайство о продлении установленного для их представления срока, заявка признается отозванной на основании решения федерального органа исполнительной власти по интеллектуальной собственности. По ходатайству заявителя установленный для представления дополнительных материалов срок может быть продлен указанным федеральным органом, но не более чем на шесть месяцев.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дополнительные материалы, которые содержат перечень товаров, не указанных в заявке на дату ее подачи, или существенно изменяют заявленное обозначение товарного знака, распространяются правила пункта 2 настоящей </w:t>
      </w:r>
      <w:hyperlink w:anchor="Par2380"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1498. Формальная экспертиза заявки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Формальная экспертиза заявки на товарный знак проводится в течение месяца со дня ее подачи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ходе проведения формальной экспертизы заявки на товарный знак проверяется наличие необходимых документов заявки и их соответствие установленным требованиям. По результатам формальной экспертизы заявка принимается к рассмотрению или принимается </w:t>
      </w:r>
      <w:hyperlink r:id="rId196" w:history="1">
        <w:r>
          <w:rPr>
            <w:rFonts w:ascii="Calibri" w:hAnsi="Calibri" w:cs="Calibri"/>
            <w:color w:val="0000FF"/>
          </w:rPr>
          <w:t>решение</w:t>
        </w:r>
      </w:hyperlink>
      <w:r>
        <w:rPr>
          <w:rFonts w:ascii="Calibri" w:hAnsi="Calibri" w:cs="Calibri"/>
        </w:rPr>
        <w:t xml:space="preserve"> об отказе в принятии ее к рассмотрению. О результатах формальной экспертизы федеральный орган исполнительной власти по интеллектуальной собственности уведомляет заявителя.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пунктом 8 </w:t>
      </w:r>
      <w:hyperlink w:anchor="Par2350" w:history="1">
        <w:r>
          <w:rPr>
            <w:rFonts w:ascii="Calibri" w:hAnsi="Calibri" w:cs="Calibri"/>
            <w:color w:val="0000FF"/>
          </w:rPr>
          <w:t>статьи 1492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1499. Экспертиза обозначения, заявленного в качестве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97" w:history="1">
        <w:r>
          <w:rPr>
            <w:rFonts w:ascii="Calibri" w:hAnsi="Calibri" w:cs="Calibri"/>
            <w:color w:val="0000FF"/>
          </w:rPr>
          <w:t>Экспертиза</w:t>
        </w:r>
      </w:hyperlink>
      <w:r>
        <w:rPr>
          <w:rFonts w:ascii="Calibri" w:hAnsi="Calibri" w:cs="Calibri"/>
        </w:rPr>
        <w:t xml:space="preserve"> обозначения, заявленного в качестве товарного знака (экспертиза заявленного обозначения), проводится по заявке, принятой к рассмотрению в результате формальной экспертизы.</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4" w:name="Par2396"/>
      <w:bookmarkEnd w:id="274"/>
      <w:r>
        <w:rPr>
          <w:rFonts w:ascii="Calibri" w:hAnsi="Calibri" w:cs="Calibri"/>
        </w:rPr>
        <w:t xml:space="preserve">В ходе проведения экспертизы проверяется соответствие заявленного обозначения требованиям </w:t>
      </w:r>
      <w:hyperlink w:anchor="Par2198" w:history="1">
        <w:r>
          <w:rPr>
            <w:rFonts w:ascii="Calibri" w:hAnsi="Calibri" w:cs="Calibri"/>
            <w:color w:val="0000FF"/>
          </w:rPr>
          <w:t>статьи 1477</w:t>
        </w:r>
      </w:hyperlink>
      <w:r>
        <w:rPr>
          <w:rFonts w:ascii="Calibri" w:hAnsi="Calibri" w:cs="Calibri"/>
        </w:rPr>
        <w:t xml:space="preserve"> и </w:t>
      </w:r>
      <w:hyperlink w:anchor="Par2231" w:history="1">
        <w:r>
          <w:rPr>
            <w:rFonts w:ascii="Calibri" w:hAnsi="Calibri" w:cs="Calibri"/>
            <w:color w:val="0000FF"/>
          </w:rPr>
          <w:t>пунктов 1</w:t>
        </w:r>
      </w:hyperlink>
      <w:r>
        <w:rPr>
          <w:rFonts w:ascii="Calibri" w:hAnsi="Calibri" w:cs="Calibri"/>
        </w:rPr>
        <w:t xml:space="preserve"> - </w:t>
      </w:r>
      <w:hyperlink w:anchor="Par2254" w:history="1">
        <w:r>
          <w:rPr>
            <w:rFonts w:ascii="Calibri" w:hAnsi="Calibri" w:cs="Calibri"/>
            <w:color w:val="0000FF"/>
          </w:rPr>
          <w:t>7</w:t>
        </w:r>
      </w:hyperlink>
      <w:r>
        <w:rPr>
          <w:rFonts w:ascii="Calibri" w:hAnsi="Calibri" w:cs="Calibri"/>
        </w:rPr>
        <w:t xml:space="preserve"> статьи 1483 настоящего Кодекса и устанавливается приоритет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5" w:name="Par2397"/>
      <w:bookmarkEnd w:id="275"/>
      <w:r>
        <w:rPr>
          <w:rFonts w:ascii="Calibri" w:hAnsi="Calibri" w:cs="Calibri"/>
        </w:rPr>
        <w:t>2. 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товарного знака или об отказе в его регистрации.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принятия решения по результатам экспертизы заявленного обозначения заявителю может быть направлено уведомление в письменной форме о результатах проверки соответствия заявленного обозначения требованиям абзаца второго пункта 1 настоящей </w:t>
      </w:r>
      <w:hyperlink w:anchor="Par2396" w:history="1">
        <w:r>
          <w:rPr>
            <w:rFonts w:ascii="Calibri" w:hAnsi="Calibri" w:cs="Calibri"/>
            <w:color w:val="0000FF"/>
          </w:rPr>
          <w:t>статьи</w:t>
        </w:r>
      </w:hyperlink>
      <w:r>
        <w:rPr>
          <w:rFonts w:ascii="Calibri" w:hAnsi="Calibri" w:cs="Calibri"/>
        </w:rPr>
        <w:t xml:space="preserve">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государственной регистрации товарного знака может быть пересмотрено федеральным органом исполнительной власти по интеллектуальной собственности до регистрации товарного знака в связи с:</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поступлением заявки, имеющей более ранний приоритет в соответствии со </w:t>
      </w:r>
      <w:hyperlink w:anchor="Par2357" w:history="1">
        <w:r>
          <w:rPr>
            <w:rFonts w:ascii="Calibri" w:hAnsi="Calibri" w:cs="Calibri"/>
            <w:color w:val="0000FF"/>
          </w:rPr>
          <w:t>статьями 1494</w:t>
        </w:r>
      </w:hyperlink>
      <w:r>
        <w:rPr>
          <w:rFonts w:ascii="Calibri" w:hAnsi="Calibri" w:cs="Calibri"/>
        </w:rPr>
        <w:t xml:space="preserve">, </w:t>
      </w:r>
      <w:hyperlink w:anchor="Par2362" w:history="1">
        <w:r>
          <w:rPr>
            <w:rFonts w:ascii="Calibri" w:hAnsi="Calibri" w:cs="Calibri"/>
            <w:color w:val="0000FF"/>
          </w:rPr>
          <w:t>1495</w:t>
        </w:r>
      </w:hyperlink>
      <w:r>
        <w:rPr>
          <w:rFonts w:ascii="Calibri" w:hAnsi="Calibri" w:cs="Calibri"/>
        </w:rPr>
        <w:t xml:space="preserve"> и </w:t>
      </w:r>
      <w:hyperlink w:anchor="Par2369" w:history="1">
        <w:r>
          <w:rPr>
            <w:rFonts w:ascii="Calibri" w:hAnsi="Calibri" w:cs="Calibri"/>
            <w:color w:val="0000FF"/>
          </w:rPr>
          <w:t>1496</w:t>
        </w:r>
      </w:hyperlink>
      <w:r>
        <w:rPr>
          <w:rFonts w:ascii="Calibri" w:hAnsi="Calibri" w:cs="Calibri"/>
        </w:rPr>
        <w:t xml:space="preserve"> настоящего Кодекса, на тождественное или сходное с ним до степени смешения обозначение в отношении однородных товаров;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государственной регистрацией в качестве наименования места происхождения товара </w:t>
      </w:r>
      <w:r>
        <w:rPr>
          <w:rFonts w:ascii="Calibri" w:hAnsi="Calibri" w:cs="Calibri"/>
        </w:rPr>
        <w:lastRenderedPageBreak/>
        <w:t>обозначения, тождественного или сходного до степени смешения с товарным знаком, указанным в решении о регистрации;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выявлением заявки, содержащей тождественный товарный знак, либо выявлением охраняемого тождественного товарного знака в отношении совпадающих полностью или частично перечней товаров с тем же или более ранним приоритетом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изменением заявителя, которое в случае государственной регистрации заявленного обозначения в качестве товарного знака может привести к введению потребителя в заблуждение относительно товара или его изготовителя.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76" w:name="Par2405"/>
      <w:bookmarkEnd w:id="276"/>
      <w:r>
        <w:rPr>
          <w:rFonts w:ascii="Calibri" w:hAnsi="Calibri" w:cs="Calibri"/>
        </w:rPr>
        <w:t>Статья 1500. Оспаривание решений по заявке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198"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7" w:name="Par2411"/>
      <w:bookmarkEnd w:id="277"/>
      <w:r>
        <w:rPr>
          <w:rFonts w:ascii="Calibri" w:hAnsi="Calibri" w:cs="Calibri"/>
        </w:rPr>
        <w:t xml:space="preserve">1. Решения федерального органа исполнительной власти по интеллектуальной собственности об отказе в принятии заявки на товарный знак к рассмотрению, о государственной регистрации товарного знака, об отказе в государственной регистрации товарного знака и о признании заявки на товарный знак отозванной могут быть оспорены заявителем путем подачи </w:t>
      </w:r>
      <w:hyperlink r:id="rId199" w:history="1">
        <w:r>
          <w:rPr>
            <w:rFonts w:ascii="Calibri" w:hAnsi="Calibri" w:cs="Calibri"/>
            <w:color w:val="0000FF"/>
          </w:rPr>
          <w:t>возражения</w:t>
        </w:r>
      </w:hyperlink>
      <w:r>
        <w:rPr>
          <w:rFonts w:ascii="Calibri" w:hAnsi="Calibri" w:cs="Calibri"/>
        </w:rPr>
        <w:t xml:space="preserve"> в палату по патентным спорам в течение трех месяцев со дня получения соответствующего решения или запрошенных у указанного федерального органа исполнительной власти копий противопоставленных заявке материалов при условии, что заявитель запросил копии этих материалов в течение месяца со дня получения им соответствующего решения.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период рассмотрения возражения палатой по патентным спорам заявитель может внести в документы заявки изменения, которые допускаются в соответствии с </w:t>
      </w:r>
      <w:hyperlink w:anchor="Par2380" w:history="1">
        <w:r>
          <w:rPr>
            <w:rFonts w:ascii="Calibri" w:hAnsi="Calibri" w:cs="Calibri"/>
            <w:color w:val="0000FF"/>
          </w:rPr>
          <w:t>пунктами 2</w:t>
        </w:r>
      </w:hyperlink>
      <w:r>
        <w:rPr>
          <w:rFonts w:ascii="Calibri" w:hAnsi="Calibri" w:cs="Calibri"/>
        </w:rPr>
        <w:t xml:space="preserve"> и </w:t>
      </w:r>
      <w:hyperlink w:anchor="Par2382" w:history="1">
        <w:r>
          <w:rPr>
            <w:rFonts w:ascii="Calibri" w:hAnsi="Calibri" w:cs="Calibri"/>
            <w:color w:val="0000FF"/>
          </w:rPr>
          <w:t>3</w:t>
        </w:r>
      </w:hyperlink>
      <w:r>
        <w:rPr>
          <w:rFonts w:ascii="Calibri" w:hAnsi="Calibri" w:cs="Calibri"/>
        </w:rPr>
        <w:t xml:space="preserve"> статьи 1497 настоящего Кодекса, если такие изменения устраняют причины, послужившие единственным основанием для отказа в государственной регистрации товарного знака, и внесение таких изменений позволяет принять решение о государственной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1501. Восстановление пропущенных сроков, связанных с проведением экспертизы заявки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предусмотренные пунктом 4 </w:t>
      </w:r>
      <w:hyperlink w:anchor="Par2383" w:history="1">
        <w:r>
          <w:rPr>
            <w:rFonts w:ascii="Calibri" w:hAnsi="Calibri" w:cs="Calibri"/>
            <w:color w:val="0000FF"/>
          </w:rPr>
          <w:t>статьи 1497</w:t>
        </w:r>
      </w:hyperlink>
      <w:r>
        <w:rPr>
          <w:rFonts w:ascii="Calibri" w:hAnsi="Calibri" w:cs="Calibri"/>
        </w:rPr>
        <w:t xml:space="preserve"> и пунктом 1 </w:t>
      </w:r>
      <w:hyperlink w:anchor="Par2411" w:history="1">
        <w:r>
          <w:rPr>
            <w:rFonts w:ascii="Calibri" w:hAnsi="Calibri" w:cs="Calibri"/>
            <w:color w:val="0000FF"/>
          </w:rPr>
          <w:t>статьи 1500</w:t>
        </w:r>
      </w:hyperlink>
      <w:r>
        <w:rPr>
          <w:rFonts w:ascii="Calibri" w:hAnsi="Calibri" w:cs="Calibri"/>
        </w:rPr>
        <w:t xml:space="preserve"> настоящего Кодекса и пропущенные заявителем, могут быть восстановлены федеральным органом исполнительной власти по интеллектуальной собственности по ходатайству заявителя, поданному в течение шести месяцев со дня истечения этих сроков, при условии подтверждения уважительности причин, по которым эти сроки не были соблюдены, и уплаты соответствующей пошлины. Ходатайство о восстановлении пропущенного срока подается заявителем в указанный федеральный орган одновременно с дополнительными материалами, запрошенными в соответствии с пунктом 4 </w:t>
      </w:r>
      <w:hyperlink w:anchor="Par2383" w:history="1">
        <w:r>
          <w:rPr>
            <w:rFonts w:ascii="Calibri" w:hAnsi="Calibri" w:cs="Calibri"/>
            <w:color w:val="0000FF"/>
          </w:rPr>
          <w:t>статьи 1497</w:t>
        </w:r>
      </w:hyperlink>
      <w:r>
        <w:rPr>
          <w:rFonts w:ascii="Calibri" w:hAnsi="Calibri" w:cs="Calibri"/>
        </w:rPr>
        <w:t xml:space="preserve"> настоящего Кодекса, или с ходатайством о продлении срока их представления либо одновременно с подачей </w:t>
      </w:r>
      <w:hyperlink r:id="rId200" w:history="1">
        <w:r>
          <w:rPr>
            <w:rFonts w:ascii="Calibri" w:hAnsi="Calibri" w:cs="Calibri"/>
            <w:color w:val="0000FF"/>
          </w:rPr>
          <w:t>возражения</w:t>
        </w:r>
      </w:hyperlink>
      <w:r>
        <w:rPr>
          <w:rFonts w:ascii="Calibri" w:hAnsi="Calibri" w:cs="Calibri"/>
        </w:rPr>
        <w:t xml:space="preserve"> в палату по патентным спорам на основании </w:t>
      </w:r>
      <w:hyperlink w:anchor="Par2405" w:history="1">
        <w:r>
          <w:rPr>
            <w:rFonts w:ascii="Calibri" w:hAnsi="Calibri" w:cs="Calibri"/>
            <w:color w:val="0000FF"/>
          </w:rPr>
          <w:t>статьи 1500</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24.02.2010 N 17-ФЗ)</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1502. Отзыв заявки на товарный знак и выделение из нее другой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товарный знак может быть отозвана заявителем на любой стадии ее рассмотрения, но не позднее даты государственной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78" w:name="Par2423"/>
      <w:bookmarkEnd w:id="278"/>
      <w:r>
        <w:rPr>
          <w:rFonts w:ascii="Calibri" w:hAnsi="Calibri" w:cs="Calibri"/>
        </w:rPr>
        <w:t xml:space="preserve">2. В период проведения экспертизы заявки на товарный знак заявитель вправе до принятия по ней решения подать в федеральный орган исполнительной власти по интеллектуальной собственности на то же самое обозначение выделенную заявку. Такая заявка должна содержать перечень товаров из числа указанных в первоначальной заявке на дату ее подачи в данный </w:t>
      </w:r>
      <w:r>
        <w:rPr>
          <w:rFonts w:ascii="Calibri" w:hAnsi="Calibri" w:cs="Calibri"/>
        </w:rPr>
        <w:lastRenderedPageBreak/>
        <w:t>федеральный орган и неоднородных с другими товарами из содержавшегося в первоначальной заявке перечня, в отношении которых первоначальная заявка остается в силе.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79" w:name="Par2425"/>
      <w:bookmarkEnd w:id="279"/>
      <w:r>
        <w:rPr>
          <w:rFonts w:ascii="Calibri" w:hAnsi="Calibri" w:cs="Calibri"/>
        </w:rPr>
        <w:t>Статья 1503. Порядок государственной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0" w:name="Par2427"/>
      <w:bookmarkEnd w:id="280"/>
      <w:r>
        <w:rPr>
          <w:rFonts w:ascii="Calibri" w:hAnsi="Calibri" w:cs="Calibri"/>
        </w:rPr>
        <w:t xml:space="preserve">1. На основании решения о государственной регистрации товарного знака (пункт 2 </w:t>
      </w:r>
      <w:hyperlink w:anchor="Par2397" w:history="1">
        <w:r>
          <w:rPr>
            <w:rFonts w:ascii="Calibri" w:hAnsi="Calibri" w:cs="Calibri"/>
            <w:color w:val="0000FF"/>
          </w:rPr>
          <w:t>статьи 1499</w:t>
        </w:r>
      </w:hyperlink>
      <w:r>
        <w:rPr>
          <w:rFonts w:ascii="Calibri" w:hAnsi="Calibri" w:cs="Calibri"/>
        </w:rPr>
        <w:t xml:space="preserve">) федеральный орган исполнительной власти по интеллектуальной собственности в течение месяца со дня получения документа об уплате </w:t>
      </w:r>
      <w:hyperlink r:id="rId202" w:history="1">
        <w:r>
          <w:rPr>
            <w:rFonts w:ascii="Calibri" w:hAnsi="Calibri" w:cs="Calibri"/>
            <w:color w:val="0000FF"/>
          </w:rPr>
          <w:t>пошлины</w:t>
        </w:r>
      </w:hyperlink>
      <w:r>
        <w:rPr>
          <w:rFonts w:ascii="Calibri" w:hAnsi="Calibri" w:cs="Calibri"/>
        </w:rPr>
        <w:t xml:space="preserve"> за государственную регистрацию товарного знака и за выдачу свидетельства на него осуществляет государственную регистрацию товарного знака в Государственном </w:t>
      </w:r>
      <w:hyperlink r:id="rId203" w:history="1">
        <w:r>
          <w:rPr>
            <w:rFonts w:ascii="Calibri" w:hAnsi="Calibri" w:cs="Calibri"/>
            <w:color w:val="0000FF"/>
          </w:rPr>
          <w:t>реестре</w:t>
        </w:r>
      </w:hyperlink>
      <w:r>
        <w:rPr>
          <w:rFonts w:ascii="Calibri" w:hAnsi="Calibri" w:cs="Calibri"/>
        </w:rPr>
        <w:t xml:space="preserve">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Государственный реестр товарных знаков вносятся товарный знак, сведения о правообладателе, дата приоритета товарного знака, перечень товаров, для индивидуализации которых зарегистрирован товарный знак, дата его государственной регистрации, другие сведения, относящиеся к регистрации товарного знака, а также последующие изменения этих сведений.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непредставлении в установленном порядке документа об уплате указанной в пункте 1 настоящей </w:t>
      </w:r>
      <w:hyperlink w:anchor="Par2427" w:history="1">
        <w:r>
          <w:rPr>
            <w:rFonts w:ascii="Calibri" w:hAnsi="Calibri" w:cs="Calibri"/>
            <w:color w:val="0000FF"/>
          </w:rPr>
          <w:t>статьи</w:t>
        </w:r>
      </w:hyperlink>
      <w:r>
        <w:rPr>
          <w:rFonts w:ascii="Calibri" w:hAnsi="Calibri" w:cs="Calibri"/>
        </w:rPr>
        <w:t xml:space="preserve"> пошлины регистрация товарного знака не осуществляется, а соответствующая заявка на товарный знак признается отозванной на основании решения федерального органа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81" w:name="Par2431"/>
      <w:bookmarkEnd w:id="281"/>
      <w:r>
        <w:rPr>
          <w:rFonts w:ascii="Calibri" w:hAnsi="Calibri" w:cs="Calibri"/>
        </w:rPr>
        <w:t>Статья 1504. Выдача свидетельства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на товарный знак выдается федеральным органом исполнительной власти по интеллектуальной собственности в течение месяца со дня государственной регистрации товарного знака в Государственном реестре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04" w:history="1">
        <w:r>
          <w:rPr>
            <w:rFonts w:ascii="Calibri" w:hAnsi="Calibri" w:cs="Calibri"/>
            <w:color w:val="0000FF"/>
          </w:rPr>
          <w:t>Форма</w:t>
        </w:r>
      </w:hyperlink>
      <w:r>
        <w:rPr>
          <w:rFonts w:ascii="Calibri" w:hAnsi="Calibri" w:cs="Calibri"/>
        </w:rPr>
        <w:t xml:space="preserve"> свидетельства на товарный знак и перечень указываемых в нем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82" w:name="Par2436"/>
      <w:bookmarkEnd w:id="282"/>
      <w:r>
        <w:rPr>
          <w:rFonts w:ascii="Calibri" w:hAnsi="Calibri" w:cs="Calibri"/>
        </w:rPr>
        <w:t>Статья 1505. Внесение изменений в Государственный реестр товарных знаков и в свидетельство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обязан уведомлять федеральный орган исполнительной власти по интеллектуальной собственности о любых изменениях, относящихся к государственной регистрации товарного знака, в том числе в наименовании или имени правообладателя, о сокращении перечня товаров, для индивидуализации которых зарегистрирован товарный знак, об изменении отдельных элементов товарного знака, не меняющем его существа.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оспаривания предоставления правовой охраны товарному знаку (</w:t>
      </w:r>
      <w:hyperlink w:anchor="Par2499" w:history="1">
        <w:r>
          <w:rPr>
            <w:rFonts w:ascii="Calibri" w:hAnsi="Calibri" w:cs="Calibri"/>
            <w:color w:val="0000FF"/>
          </w:rPr>
          <w:t>статья 1512</w:t>
        </w:r>
      </w:hyperlink>
      <w:r>
        <w:rPr>
          <w:rFonts w:ascii="Calibri" w:hAnsi="Calibri" w:cs="Calibri"/>
        </w:rPr>
        <w:t>) из государственной регистрации товарного знака, действующей в отношении нескольких товаров, по заявлению правообладателя может быть выделена отдельная регистрация такого товарного знака для одного товара или части товаров из числа указанных в первоначальной регистрации, неоднородных с товарами, перечень которых остается в первоначальной регистрации. Такое заявление может быть подано правообладателем до принятия решения по результатам рассмотрения спора о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Записи об изменениях, относящиеся к государственной регистрации товарного знака, вносятся в Государственный </w:t>
      </w:r>
      <w:hyperlink r:id="rId205" w:history="1">
        <w:r>
          <w:rPr>
            <w:rFonts w:ascii="Calibri" w:hAnsi="Calibri" w:cs="Calibri"/>
            <w:color w:val="0000FF"/>
          </w:rPr>
          <w:t>реестр</w:t>
        </w:r>
      </w:hyperlink>
      <w:r>
        <w:rPr>
          <w:rFonts w:ascii="Calibri" w:hAnsi="Calibri" w:cs="Calibri"/>
        </w:rPr>
        <w:t xml:space="preserve"> товарных знаков и в свидетельство на товарный знак при условии уплаты соответствующей </w:t>
      </w:r>
      <w:hyperlink r:id="rId206" w:history="1">
        <w:r>
          <w:rPr>
            <w:rFonts w:ascii="Calibri" w:hAnsi="Calibri" w:cs="Calibri"/>
            <w:color w:val="0000FF"/>
          </w:rPr>
          <w:t>пошлины</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орган исполнительной власти по интеллектуальной собственности по собственной инициативе может вносить изменения в Государственный реестр товарных знаков и в свидетельство на товарный знак для исправления очевидных и технических ошибок, предварительно уведомив об этом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83" w:name="Par2443"/>
      <w:bookmarkEnd w:id="283"/>
      <w:r>
        <w:rPr>
          <w:rFonts w:ascii="Calibri" w:hAnsi="Calibri" w:cs="Calibri"/>
        </w:rPr>
        <w:t>Статья 1506. Публикация сведений о государственной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относящиеся к государственной регистрации товарного знака и внесенные в </w:t>
      </w:r>
      <w:r>
        <w:rPr>
          <w:rFonts w:ascii="Calibri" w:hAnsi="Calibri" w:cs="Calibri"/>
        </w:rPr>
        <w:lastRenderedPageBreak/>
        <w:t xml:space="preserve">Государственный реестр товарных знаков в соответствии со </w:t>
      </w:r>
      <w:hyperlink w:anchor="Par2425" w:history="1">
        <w:r>
          <w:rPr>
            <w:rFonts w:ascii="Calibri" w:hAnsi="Calibri" w:cs="Calibri"/>
            <w:color w:val="0000FF"/>
          </w:rPr>
          <w:t>статьей 1503</w:t>
        </w:r>
      </w:hyperlink>
      <w:r>
        <w:rPr>
          <w:rFonts w:ascii="Calibri" w:hAnsi="Calibri" w:cs="Calibri"/>
        </w:rPr>
        <w:t xml:space="preserve"> настоящего Кодекса, публикуются федеральным органом исполнительной власти по интеллектуальной собственности в официальном </w:t>
      </w:r>
      <w:hyperlink r:id="rId207" w:history="1">
        <w:r>
          <w:rPr>
            <w:rFonts w:ascii="Calibri" w:hAnsi="Calibri" w:cs="Calibri"/>
            <w:color w:val="0000FF"/>
          </w:rPr>
          <w:t>бюллетене</w:t>
        </w:r>
      </w:hyperlink>
      <w:r>
        <w:rPr>
          <w:rFonts w:ascii="Calibri" w:hAnsi="Calibri" w:cs="Calibri"/>
        </w:rPr>
        <w:t xml:space="preserve"> незамедлительно после регистрации товарного знака в Государственном реестре товарных знаков или после внесения в Государственный реестр товарных знаков соответствующих изменений.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1507. Регистрация товарного знака в иностранных государствах и международная регистрация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юридические лица и граждане Российской Федерации вправе зарегистрировать товарный знак в иностранных государствах или осуществить его международную регистрацию.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международную регистрацию товарного знака подается через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 Особенности правовой охраны общеизвестного</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84" w:name="Par2455"/>
      <w:bookmarkEnd w:id="284"/>
      <w:r>
        <w:rPr>
          <w:rFonts w:ascii="Calibri" w:hAnsi="Calibri" w:cs="Calibri"/>
        </w:rPr>
        <w:t>Статья 1508. Общеизвестный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5" w:name="Par2457"/>
      <w:bookmarkEnd w:id="285"/>
      <w:r>
        <w:rPr>
          <w:rFonts w:ascii="Calibri" w:hAnsi="Calibri" w:cs="Calibri"/>
        </w:rPr>
        <w:t xml:space="preserve">1. По заявлению лица, считающего используемый им товарный знак или используемое в качестве товарного знака обозначение общеизвестным в Российской Федерации товарным знаком, товарный знак, охраняемый на территории Российской Федерации на основании его государственной регистрации или в соответствии с международным договором Российской Федерации, либо обозначение, используемое в качестве товарного знака, но не имеющее правовой охраны на территории Российской Федерации, по решению федерального органа исполнительной власти по интеллектуальной собственности могут быть </w:t>
      </w:r>
      <w:hyperlink r:id="rId208" w:history="1">
        <w:r>
          <w:rPr>
            <w:rFonts w:ascii="Calibri" w:hAnsi="Calibri" w:cs="Calibri"/>
            <w:color w:val="0000FF"/>
          </w:rPr>
          <w:t>признаны общеизвестным</w:t>
        </w:r>
      </w:hyperlink>
      <w:r>
        <w:rPr>
          <w:rFonts w:ascii="Calibri" w:hAnsi="Calibri" w:cs="Calibri"/>
        </w:rPr>
        <w:t xml:space="preserve"> в Российской Федерации товарным знаком, если этот товарный знак или это обозначение в результате интенсивного использования стали на указанную в заявлении дату широко известны в Российской Федерации среди соответствующих потребителей в отношении товаров заявителя.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Товарный знак и обозначение, используемое в качестве товарного знака, не могут быть признаны общеизвестными товарными знаками, если они стали широко известны после даты приоритета тождественного или сходного с ними до степени смешения товарного знака другого лица, который предназначен для использования в отношении однородных товаров.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Общеизвестному товарному знаку предоставляется правовая охрана, предусмотренная настоящим Кодексом для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правовой охраны общеизвестному товарному знаку означает признание исключительного права на общеизвестный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6" w:name="Par2461"/>
      <w:bookmarkEnd w:id="286"/>
      <w:r>
        <w:rPr>
          <w:rFonts w:ascii="Calibri" w:hAnsi="Calibri" w:cs="Calibri"/>
        </w:rPr>
        <w:t>Правовая охрана общеизвестного товарного знака действует бессрочно.</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7" w:name="Par2462"/>
      <w:bookmarkEnd w:id="287"/>
      <w:r>
        <w:rPr>
          <w:rFonts w:ascii="Calibri" w:hAnsi="Calibri" w:cs="Calibri"/>
        </w:rPr>
        <w:t>3. Правовая охрана общеизвестного товарного знака распространяется также на товары, неоднородные с теми, в отношении которых он признан общеизвестным, если использование другим лицом этого товарного знака в отношении указанных товаров будет ассоциироваться у потребителей с обладателем исключительного права на общеизвестный товарный знак и может ущемить законные интересы такого 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1509. Предоставление правовой охраны общеизвестному товарному знаку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Правовая охрана предоставляется общеизвестному товарному знаку на основании решения федерального органа исполнительной власти по интеллектуальной собственности, принятого в соответствии с пунктом 1 </w:t>
      </w:r>
      <w:hyperlink w:anchor="Par2457" w:history="1">
        <w:r>
          <w:rPr>
            <w:rFonts w:ascii="Calibri" w:hAnsi="Calibri" w:cs="Calibri"/>
            <w:color w:val="0000FF"/>
          </w:rPr>
          <w:t>статьи 1508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Товарный знак, признанный общеизвестным, вносится федеральным органом исполнительной власти по интеллектуальной собственности в Перечень общеизвестных в Российской Федерации товарных знаков (Перечень общеизвестных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Свидетельство на общеизвестный товарный знак выдается федеральным органом </w:t>
      </w:r>
      <w:r>
        <w:rPr>
          <w:rFonts w:ascii="Calibri" w:hAnsi="Calibri" w:cs="Calibri"/>
        </w:rPr>
        <w:lastRenderedPageBreak/>
        <w:t>исполнительной власти по интеллектуальной собственности в течение месяца со дня внесения товарного знака в Перечень общеизвестных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hyperlink r:id="rId209" w:history="1">
        <w:r>
          <w:rPr>
            <w:rFonts w:ascii="Calibri" w:hAnsi="Calibri" w:cs="Calibri"/>
            <w:color w:val="0000FF"/>
          </w:rPr>
          <w:t>Форма</w:t>
        </w:r>
      </w:hyperlink>
      <w:r>
        <w:rPr>
          <w:rFonts w:ascii="Calibri" w:hAnsi="Calibri" w:cs="Calibri"/>
        </w:rPr>
        <w:t xml:space="preserve"> свидетельства на общеизвестный товарный знак и перечень указываемых в этом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относящиеся к общеизвестному товарному знаку, публикуются федеральным органом исполнительной власти по интеллектуальной собственности в официальном </w:t>
      </w:r>
      <w:hyperlink r:id="rId210" w:history="1">
        <w:r>
          <w:rPr>
            <w:rFonts w:ascii="Calibri" w:hAnsi="Calibri" w:cs="Calibri"/>
            <w:color w:val="0000FF"/>
          </w:rPr>
          <w:t>бюллетене</w:t>
        </w:r>
      </w:hyperlink>
      <w:r>
        <w:rPr>
          <w:rFonts w:ascii="Calibri" w:hAnsi="Calibri" w:cs="Calibri"/>
        </w:rPr>
        <w:t xml:space="preserve"> незамедлительно после их внесения в Перечень общеизвестных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 Особенности правовой охраны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1510. Право на коллективный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8" w:name="Par2476"/>
      <w:bookmarkEnd w:id="288"/>
      <w:r>
        <w:rPr>
          <w:rFonts w:ascii="Calibri" w:hAnsi="Calibri" w:cs="Calibri"/>
        </w:rPr>
        <w:t>1. Объединение лиц, создание и деятельность которого не противоречат законодательству государства, в котором оно создано, вправе зарегистрировать в Российской Федерации коллективный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знак является товарным знаком, предназначенным для обозначения товаров, производимых или реализуемых входящими в данное объединение лицами и обладающих едиными характеристиками их качества или иными общими характеристиками.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Коллективным знаком может пользоваться каждое из входящих в объединение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коллективный знак не может быть отчуждено и не может быть предметом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входящее в объединение, которое зарегистрировало коллективный знак, вправе пользоваться своим товарным знаком наряду с коллективным знаком.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1511. Государственная регистрация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89" w:name="Par2484"/>
      <w:bookmarkEnd w:id="289"/>
      <w:r>
        <w:rPr>
          <w:rFonts w:ascii="Calibri" w:hAnsi="Calibri" w:cs="Calibri"/>
        </w:rPr>
        <w:t xml:space="preserve">1. К </w:t>
      </w:r>
      <w:hyperlink r:id="rId211" w:history="1">
        <w:r>
          <w:rPr>
            <w:rFonts w:ascii="Calibri" w:hAnsi="Calibri" w:cs="Calibri"/>
            <w:color w:val="0000FF"/>
          </w:rPr>
          <w:t>заявке</w:t>
        </w:r>
      </w:hyperlink>
      <w:r>
        <w:rPr>
          <w:rFonts w:ascii="Calibri" w:hAnsi="Calibri" w:cs="Calibri"/>
        </w:rPr>
        <w:t xml:space="preserve"> на регистрацию коллективного знака (заявке на коллективный знак), подаваемой в федеральный орган исполнительной власти по интеллектуальной собственности, прилагается устав коллективного знака, который должен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объединения, уполномоченного зарегистрировать коллективный знак на свое наименование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лиц, имеющих право использования этого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цель регистрации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и единые характеристики качества или иные общие характеристики товаров, которые будут обозначаться коллективным знаком;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условия использования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о порядке контроля за использованием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об ответственности за нарушение устава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Государственный реестр товарных знаков и </w:t>
      </w:r>
      <w:hyperlink r:id="rId212" w:history="1">
        <w:r>
          <w:rPr>
            <w:rFonts w:ascii="Calibri" w:hAnsi="Calibri" w:cs="Calibri"/>
            <w:color w:val="0000FF"/>
          </w:rPr>
          <w:t>свидетельство</w:t>
        </w:r>
      </w:hyperlink>
      <w:r>
        <w:rPr>
          <w:rFonts w:ascii="Calibri" w:hAnsi="Calibri" w:cs="Calibri"/>
        </w:rPr>
        <w:t xml:space="preserve"> на коллективный знак в дополнение к сведениям, предусмотренным </w:t>
      </w:r>
      <w:hyperlink w:anchor="Par2425" w:history="1">
        <w:r>
          <w:rPr>
            <w:rFonts w:ascii="Calibri" w:hAnsi="Calibri" w:cs="Calibri"/>
            <w:color w:val="0000FF"/>
          </w:rPr>
          <w:t>статьями 1503</w:t>
        </w:r>
      </w:hyperlink>
      <w:r>
        <w:rPr>
          <w:rFonts w:ascii="Calibri" w:hAnsi="Calibri" w:cs="Calibri"/>
        </w:rPr>
        <w:t xml:space="preserve"> и </w:t>
      </w:r>
      <w:hyperlink w:anchor="Par2431" w:history="1">
        <w:r>
          <w:rPr>
            <w:rFonts w:ascii="Calibri" w:hAnsi="Calibri" w:cs="Calibri"/>
            <w:color w:val="0000FF"/>
          </w:rPr>
          <w:t>1504</w:t>
        </w:r>
      </w:hyperlink>
      <w:r>
        <w:rPr>
          <w:rFonts w:ascii="Calibri" w:hAnsi="Calibri" w:cs="Calibri"/>
        </w:rPr>
        <w:t xml:space="preserve"> настоящего Кодекса, вносятся сведения о лицах, имеющих право использования коллективного знака. Эти сведения, а также выписка из устава коллективного знака о единых характеристиках качества и об иных общих характеристиках товаров, в отношении которых этот знак зарегистрирован, публикуется федеральным органом исполнительной власти по интеллектуальной собственности в официальном </w:t>
      </w:r>
      <w:hyperlink r:id="rId213" w:history="1">
        <w:r>
          <w:rPr>
            <w:rFonts w:ascii="Calibri" w:hAnsi="Calibri" w:cs="Calibri"/>
            <w:color w:val="0000FF"/>
          </w:rPr>
          <w:t>бюллетене</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уведомляет федеральный орган исполнительной власти по интеллектуальной собственности об изменениях в уставе коллективного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0" w:name="Par2494"/>
      <w:bookmarkEnd w:id="290"/>
      <w:r>
        <w:rPr>
          <w:rFonts w:ascii="Calibri" w:hAnsi="Calibri" w:cs="Calibri"/>
        </w:rPr>
        <w:t>3. В случае использования коллективного знака на товарах, не обладающих едиными характеристиками их качества или иными общими характеристиками, правовая охрана коллективного знака может быть прекращена досрочно полностью или частично на основании решения суда, принятого по заявлению любого заинтересованного лица.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Коллективный знак и заявка на коллективный знак могут быть преобразованы соответственно в товарный знак и в заявку на товарный знак и наоборот. Порядок такого </w:t>
      </w:r>
      <w:r>
        <w:rPr>
          <w:rFonts w:ascii="Calibri" w:hAnsi="Calibri" w:cs="Calibri"/>
        </w:rPr>
        <w:lastRenderedPageBreak/>
        <w:t>преобразования устанавливается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bookmarkStart w:id="291" w:name="Par2497"/>
      <w:bookmarkEnd w:id="291"/>
      <w:r>
        <w:rPr>
          <w:rFonts w:ascii="Calibri" w:hAnsi="Calibri" w:cs="Calibri"/>
        </w:rPr>
        <w:t>6. Прекращение исключительного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292" w:name="Par2499"/>
      <w:bookmarkEnd w:id="292"/>
      <w:r>
        <w:rPr>
          <w:rFonts w:ascii="Calibri" w:hAnsi="Calibri" w:cs="Calibri"/>
        </w:rPr>
        <w:t>Статья 1512. Основания оспаривания и признания недействительным предоставления правовой охраны товарному знаку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Оспаривание предоставления правовой охраны товарному знаку означает оспаривание решения о государственной регистрации товарного знака (пункт 2 </w:t>
      </w:r>
      <w:hyperlink w:anchor="Par2397" w:history="1">
        <w:r>
          <w:rPr>
            <w:rFonts w:ascii="Calibri" w:hAnsi="Calibri" w:cs="Calibri"/>
            <w:color w:val="0000FF"/>
          </w:rPr>
          <w:t>статьи 1499</w:t>
        </w:r>
      </w:hyperlink>
      <w:r>
        <w:rPr>
          <w:rFonts w:ascii="Calibri" w:hAnsi="Calibri" w:cs="Calibri"/>
        </w:rPr>
        <w:t>) и основанного на ней признания исключительного права на товарный знак (</w:t>
      </w:r>
      <w:hyperlink w:anchor="Par2198" w:history="1">
        <w:r>
          <w:rPr>
            <w:rFonts w:ascii="Calibri" w:hAnsi="Calibri" w:cs="Calibri"/>
            <w:color w:val="0000FF"/>
          </w:rPr>
          <w:t>статьи 1477</w:t>
        </w:r>
      </w:hyperlink>
      <w:r>
        <w:rPr>
          <w:rFonts w:ascii="Calibri" w:hAnsi="Calibri" w:cs="Calibri"/>
        </w:rPr>
        <w:t xml:space="preserve"> и </w:t>
      </w:r>
      <w:hyperlink w:anchor="Par2215" w:history="1">
        <w:r>
          <w:rPr>
            <w:rFonts w:ascii="Calibri" w:hAnsi="Calibri" w:cs="Calibri"/>
            <w:color w:val="0000FF"/>
          </w:rPr>
          <w:t>1481</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недействительным предоставления правовой охраны товарному знаку влечет отмену решения федерального органа исполнительной власти по интеллектуальной собственности о регистрации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правовой охраны товарному знаку может быть оспорено и признано недействительным:</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3" w:name="Par2504"/>
      <w:bookmarkEnd w:id="293"/>
      <w:r>
        <w:rPr>
          <w:rFonts w:ascii="Calibri" w:hAnsi="Calibri" w:cs="Calibri"/>
        </w:rPr>
        <w:t xml:space="preserve">1) полностью или частично в течение всего срока действия исключительного права на товарный знак, если правовая охрана была ему предоставлена с нарушением требований </w:t>
      </w:r>
      <w:hyperlink w:anchor="Par2231" w:history="1">
        <w:r>
          <w:rPr>
            <w:rFonts w:ascii="Calibri" w:hAnsi="Calibri" w:cs="Calibri"/>
            <w:color w:val="0000FF"/>
          </w:rPr>
          <w:t>пунктов 1</w:t>
        </w:r>
      </w:hyperlink>
      <w:r>
        <w:rPr>
          <w:rFonts w:ascii="Calibri" w:hAnsi="Calibri" w:cs="Calibri"/>
        </w:rPr>
        <w:t xml:space="preserve"> - </w:t>
      </w:r>
      <w:hyperlink w:anchor="Par2248" w:history="1">
        <w:r>
          <w:rPr>
            <w:rFonts w:ascii="Calibri" w:hAnsi="Calibri" w:cs="Calibri"/>
            <w:color w:val="0000FF"/>
          </w:rPr>
          <w:t>5</w:t>
        </w:r>
      </w:hyperlink>
      <w:r>
        <w:rPr>
          <w:rFonts w:ascii="Calibri" w:hAnsi="Calibri" w:cs="Calibri"/>
        </w:rPr>
        <w:t xml:space="preserve">, </w:t>
      </w:r>
      <w:hyperlink w:anchor="Par2255" w:history="1">
        <w:r>
          <w:rPr>
            <w:rFonts w:ascii="Calibri" w:hAnsi="Calibri" w:cs="Calibri"/>
            <w:color w:val="0000FF"/>
          </w:rPr>
          <w:t>8</w:t>
        </w:r>
      </w:hyperlink>
      <w:r>
        <w:rPr>
          <w:rFonts w:ascii="Calibri" w:hAnsi="Calibri" w:cs="Calibri"/>
        </w:rPr>
        <w:t xml:space="preserve"> и </w:t>
      </w:r>
      <w:hyperlink w:anchor="Par2256" w:history="1">
        <w:r>
          <w:rPr>
            <w:rFonts w:ascii="Calibri" w:hAnsi="Calibri" w:cs="Calibri"/>
            <w:color w:val="0000FF"/>
          </w:rPr>
          <w:t>9</w:t>
        </w:r>
      </w:hyperlink>
      <w:r>
        <w:rPr>
          <w:rFonts w:ascii="Calibri" w:hAnsi="Calibri" w:cs="Calibri"/>
        </w:rPr>
        <w:t xml:space="preserve"> статьи 1483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полностью или частично в течение пяти лет со дня публикации сведений о государственной регистрации товарного знака в официальном бюллетене (</w:t>
      </w:r>
      <w:hyperlink w:anchor="Par2443" w:history="1">
        <w:r>
          <w:rPr>
            <w:rFonts w:ascii="Calibri" w:hAnsi="Calibri" w:cs="Calibri"/>
            <w:color w:val="0000FF"/>
          </w:rPr>
          <w:t>статья 1506</w:t>
        </w:r>
      </w:hyperlink>
      <w:r>
        <w:rPr>
          <w:rFonts w:ascii="Calibri" w:hAnsi="Calibri" w:cs="Calibri"/>
        </w:rPr>
        <w:t xml:space="preserve">), если правовая охрана была ему предоставлена с нарушением требований </w:t>
      </w:r>
      <w:hyperlink w:anchor="Par2249" w:history="1">
        <w:r>
          <w:rPr>
            <w:rFonts w:ascii="Calibri" w:hAnsi="Calibri" w:cs="Calibri"/>
            <w:color w:val="0000FF"/>
          </w:rPr>
          <w:t>пунктов 6</w:t>
        </w:r>
      </w:hyperlink>
      <w:r>
        <w:rPr>
          <w:rFonts w:ascii="Calibri" w:hAnsi="Calibri" w:cs="Calibri"/>
        </w:rPr>
        <w:t xml:space="preserve"> и </w:t>
      </w:r>
      <w:hyperlink w:anchor="Par2254" w:history="1">
        <w:r>
          <w:rPr>
            <w:rFonts w:ascii="Calibri" w:hAnsi="Calibri" w:cs="Calibri"/>
            <w:color w:val="0000FF"/>
          </w:rPr>
          <w:t>7</w:t>
        </w:r>
      </w:hyperlink>
      <w:r>
        <w:rPr>
          <w:rFonts w:ascii="Calibri" w:hAnsi="Calibri" w:cs="Calibri"/>
        </w:rPr>
        <w:t xml:space="preserve"> статьи 1483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полностью в течение всего срока действия исключительного права на товарный знак, если правовая охрана была ему предоставлена с нарушением требований </w:t>
      </w:r>
      <w:hyperlink w:anchor="Par2203" w:history="1">
        <w:r>
          <w:rPr>
            <w:rFonts w:ascii="Calibri" w:hAnsi="Calibri" w:cs="Calibri"/>
            <w:color w:val="0000FF"/>
          </w:rPr>
          <w:t>статьи 1478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4" w:name="Par2507"/>
      <w:bookmarkEnd w:id="294"/>
      <w:r>
        <w:rPr>
          <w:rFonts w:ascii="Calibri" w:hAnsi="Calibri" w:cs="Calibri"/>
        </w:rPr>
        <w:t xml:space="preserve">4) полностью в течение всего срока действия правовой охраны, если правовая охрана была предоставлена товарному знаку с более поздним приоритетом по отношению к признанному общеизвестным зарегистрированному товарному знаку иного лица, правовая охрана которого осуществляется в соответствии с пунктом 3 </w:t>
      </w:r>
      <w:hyperlink w:anchor="Par2462" w:history="1">
        <w:r>
          <w:rPr>
            <w:rFonts w:ascii="Calibri" w:hAnsi="Calibri" w:cs="Calibri"/>
            <w:color w:val="0000FF"/>
          </w:rPr>
          <w:t>статьи 1508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5" w:name="Par2508"/>
      <w:bookmarkEnd w:id="295"/>
      <w:r>
        <w:rPr>
          <w:rFonts w:ascii="Calibri" w:hAnsi="Calibri" w:cs="Calibri"/>
        </w:rPr>
        <w:t xml:space="preserve">5) полностью в течение всего срока действия исключительного права на товарный знак, если правовая охрана была ему предоставлена на имя агента или представителя лица, которое является обладателем этого исключительного права в одном из государств - участников Парижской </w:t>
      </w:r>
      <w:hyperlink r:id="rId214" w:history="1">
        <w:r>
          <w:rPr>
            <w:rFonts w:ascii="Calibri" w:hAnsi="Calibri" w:cs="Calibri"/>
            <w:color w:val="0000FF"/>
          </w:rPr>
          <w:t>конвенции</w:t>
        </w:r>
      </w:hyperlink>
      <w:r>
        <w:rPr>
          <w:rFonts w:ascii="Calibri" w:hAnsi="Calibri" w:cs="Calibri"/>
        </w:rPr>
        <w:t xml:space="preserve"> по охране промышленной собственности, с нарушением требований данной </w:t>
      </w:r>
      <w:hyperlink r:id="rId215" w:history="1">
        <w:r>
          <w:rPr>
            <w:rFonts w:ascii="Calibri" w:hAnsi="Calibri" w:cs="Calibri"/>
            <w:color w:val="0000FF"/>
          </w:rPr>
          <w:t>Конвенции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6" w:name="Par2509"/>
      <w:bookmarkEnd w:id="296"/>
      <w:r>
        <w:rPr>
          <w:rFonts w:ascii="Calibri" w:hAnsi="Calibri" w:cs="Calibri"/>
        </w:rPr>
        <w:t>6) полностью или частично в течение всего срока действия правовой охраны, если связанные с государственной регистрацией товарного знака действия правообладателя признаны в установленном порядке злоупотреблением правом либо недобросовестной конкуренцией.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7" w:name="Par2510"/>
      <w:bookmarkEnd w:id="297"/>
      <w:r>
        <w:rPr>
          <w:rFonts w:ascii="Calibri" w:hAnsi="Calibri" w:cs="Calibri"/>
        </w:rPr>
        <w:t xml:space="preserve">3. Предоставление правовой охраны общеизвестному товарному знаку путем его регистрации в Российской Федерации может быть оспорено и признано недействительным полностью или частично в течение всего срока действия исключительного права на этот товарный знак, если правовая охрана была ему предоставлена с нарушением требований пункта 1 </w:t>
      </w:r>
      <w:hyperlink w:anchor="Par2457" w:history="1">
        <w:r>
          <w:rPr>
            <w:rFonts w:ascii="Calibri" w:hAnsi="Calibri" w:cs="Calibri"/>
            <w:color w:val="0000FF"/>
          </w:rPr>
          <w:t>статьи 1508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1513. Порядок оспаривания и признания недействительным предоставления правовой охраны товарному знаку</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Палата по патентным спорам реорганизована в форме присоединения к Федеральному институту промышленной собственности (</w:t>
      </w:r>
      <w:hyperlink r:id="rId216" w:history="1">
        <w:r>
          <w:rPr>
            <w:rFonts w:ascii="Calibri" w:hAnsi="Calibri" w:cs="Calibri"/>
            <w:color w:val="0000FF"/>
          </w:rPr>
          <w:t>распоряжение</w:t>
        </w:r>
      </w:hyperlink>
      <w:r>
        <w:rPr>
          <w:rFonts w:ascii="Calibri" w:hAnsi="Calibri" w:cs="Calibri"/>
        </w:rPr>
        <w:t xml:space="preserve"> Правительства РФ от 01.12.2008 N 1791-р).</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правовой охраны товарному знаку может быть оспорено по основаниям и в сроки, которые предусмотрены </w:t>
      </w:r>
      <w:hyperlink w:anchor="Par2499" w:history="1">
        <w:r>
          <w:rPr>
            <w:rFonts w:ascii="Calibri" w:hAnsi="Calibri" w:cs="Calibri"/>
            <w:color w:val="0000FF"/>
          </w:rPr>
          <w:t>статьей 1512</w:t>
        </w:r>
      </w:hyperlink>
      <w:r>
        <w:rPr>
          <w:rFonts w:ascii="Calibri" w:hAnsi="Calibri" w:cs="Calibri"/>
        </w:rPr>
        <w:t xml:space="preserve"> настоящего Кодекса, путем подачи </w:t>
      </w:r>
      <w:hyperlink r:id="rId217" w:history="1">
        <w:r>
          <w:rPr>
            <w:rFonts w:ascii="Calibri" w:hAnsi="Calibri" w:cs="Calibri"/>
            <w:color w:val="0000FF"/>
          </w:rPr>
          <w:t>возражения</w:t>
        </w:r>
      </w:hyperlink>
      <w:r>
        <w:rPr>
          <w:rFonts w:ascii="Calibri" w:hAnsi="Calibri" w:cs="Calibri"/>
        </w:rPr>
        <w:t xml:space="preserve"> </w:t>
      </w:r>
      <w:r>
        <w:rPr>
          <w:rFonts w:ascii="Calibri" w:hAnsi="Calibri" w:cs="Calibri"/>
        </w:rPr>
        <w:lastRenderedPageBreak/>
        <w:t>против такого предоставления в палату по патентным спорам или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Возражения против предоставления правовой охраны товарному знаку по основаниям, предусмотренным </w:t>
      </w:r>
      <w:hyperlink w:anchor="Par2504" w:history="1">
        <w:r>
          <w:rPr>
            <w:rFonts w:ascii="Calibri" w:hAnsi="Calibri" w:cs="Calibri"/>
            <w:color w:val="0000FF"/>
          </w:rPr>
          <w:t>подпунктами 1</w:t>
        </w:r>
      </w:hyperlink>
      <w:r>
        <w:rPr>
          <w:rFonts w:ascii="Calibri" w:hAnsi="Calibri" w:cs="Calibri"/>
        </w:rPr>
        <w:t xml:space="preserve"> - </w:t>
      </w:r>
      <w:hyperlink w:anchor="Par2507" w:history="1">
        <w:r>
          <w:rPr>
            <w:rFonts w:ascii="Calibri" w:hAnsi="Calibri" w:cs="Calibri"/>
            <w:color w:val="0000FF"/>
          </w:rPr>
          <w:t>4</w:t>
        </w:r>
      </w:hyperlink>
      <w:r>
        <w:rPr>
          <w:rFonts w:ascii="Calibri" w:hAnsi="Calibri" w:cs="Calibri"/>
        </w:rPr>
        <w:t xml:space="preserve"> пункта 2 и </w:t>
      </w:r>
      <w:hyperlink w:anchor="Par2510" w:history="1">
        <w:r>
          <w:rPr>
            <w:rFonts w:ascii="Calibri" w:hAnsi="Calibri" w:cs="Calibri"/>
            <w:color w:val="0000FF"/>
          </w:rPr>
          <w:t>пунктом 3</w:t>
        </w:r>
      </w:hyperlink>
      <w:r>
        <w:rPr>
          <w:rFonts w:ascii="Calibri" w:hAnsi="Calibri" w:cs="Calibri"/>
        </w:rPr>
        <w:t xml:space="preserve"> статьи 1512 настоящего Кодекса, могут быть поданы в палату по патентным спорам заинтересованным лицом.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Возражение против предоставления правовой охраны товарному знаку по основанию, предусмотренному подпунктом 5 пункта 2 </w:t>
      </w:r>
      <w:hyperlink w:anchor="Par2508" w:history="1">
        <w:r>
          <w:rPr>
            <w:rFonts w:ascii="Calibri" w:hAnsi="Calibri" w:cs="Calibri"/>
            <w:color w:val="0000FF"/>
          </w:rPr>
          <w:t>статьи 1512</w:t>
        </w:r>
      </w:hyperlink>
      <w:r>
        <w:rPr>
          <w:rFonts w:ascii="Calibri" w:hAnsi="Calibri" w:cs="Calibri"/>
        </w:rPr>
        <w:t xml:space="preserve"> настоящего Кодекса, может быть подано в палату по патентным спорам заинтересованным обладателем исключительного права на товарный знак в одном из государств - участников Парижской </w:t>
      </w:r>
      <w:hyperlink r:id="rId218" w:history="1">
        <w:r>
          <w:rPr>
            <w:rFonts w:ascii="Calibri" w:hAnsi="Calibri" w:cs="Calibri"/>
            <w:color w:val="0000FF"/>
          </w:rPr>
          <w:t>конвенции</w:t>
        </w:r>
      </w:hyperlink>
      <w:r>
        <w:rPr>
          <w:rFonts w:ascii="Calibri" w:hAnsi="Calibri" w:cs="Calibri"/>
        </w:rPr>
        <w:t xml:space="preserve"> по охране промышленной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Возражение против предоставления правовой охраны товарному знаку по основанию, предусмотренному подпунктом 6 пункта 2 </w:t>
      </w:r>
      <w:hyperlink w:anchor="Par2509" w:history="1">
        <w:r>
          <w:rPr>
            <w:rFonts w:ascii="Calibri" w:hAnsi="Calibri" w:cs="Calibri"/>
            <w:color w:val="0000FF"/>
          </w:rPr>
          <w:t>статьи 1512</w:t>
        </w:r>
      </w:hyperlink>
      <w:r>
        <w:rPr>
          <w:rFonts w:ascii="Calibri" w:hAnsi="Calibri" w:cs="Calibri"/>
        </w:rPr>
        <w:t xml:space="preserve"> настоящего Кодекса, подается заинтересованным лицом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Решения федерального органа исполнительной власти по интеллектуальной собственности о признании недействительным предоставления правовой охраны товарному знаку или об отказе в таком признании вступают в силу в соответствии с правилами </w:t>
      </w:r>
      <w:hyperlink w:anchor="Par270" w:history="1">
        <w:r>
          <w:rPr>
            <w:rFonts w:ascii="Calibri" w:hAnsi="Calibri" w:cs="Calibri"/>
            <w:color w:val="0000FF"/>
          </w:rPr>
          <w:t>статьи 1248</w:t>
        </w:r>
      </w:hyperlink>
      <w:r>
        <w:rPr>
          <w:rFonts w:ascii="Calibri" w:hAnsi="Calibri" w:cs="Calibri"/>
        </w:rPr>
        <w:t xml:space="preserve"> настоящего Кодекса и могут быть оспорены в суде.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признания предоставления правовой охраны товарному знаку недействительным полностью свидетельство на товарный знак и запись в Государственном реестре товарных знаков аннулируются.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предоставления правовой охраны товарному знаку частично недействительным выдается новое свидетельство на товарный знак и вносятся соответствующие изменения в Государственный реестр товарных знаков.</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Лицензионные договоры, заключенные до принятия решения о признании недействительным предоставления правовой охраны товарному знаку, сохраняют свое действие в той мере, в какой они были исполнены к моменту принятия решения.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1514. Прекращение правовой охраны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Правовая охрана товарного знака прекращается: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связи с истечением срока действия исключительного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основании принятого в соответствии с пунктом 3 </w:t>
      </w:r>
      <w:hyperlink w:anchor="Par2494" w:history="1">
        <w:r>
          <w:rPr>
            <w:rFonts w:ascii="Calibri" w:hAnsi="Calibri" w:cs="Calibri"/>
            <w:color w:val="0000FF"/>
          </w:rPr>
          <w:t>статьи 1511</w:t>
        </w:r>
      </w:hyperlink>
      <w:r>
        <w:rPr>
          <w:rFonts w:ascii="Calibri" w:hAnsi="Calibri" w:cs="Calibri"/>
        </w:rPr>
        <w:t xml:space="preserve"> настоящего Кодекса решения суда о досрочном прекращении правовой охраны коллективного знака в связи с использованием этого знака на товарах, не обладающих едиными характеристиками их качества или иными общими характеристиками;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8" w:name="Par2532"/>
      <w:bookmarkEnd w:id="298"/>
      <w:r>
        <w:rPr>
          <w:rFonts w:ascii="Calibri" w:hAnsi="Calibri" w:cs="Calibri"/>
        </w:rPr>
        <w:t xml:space="preserve">3) на основании принятого в соответствии со </w:t>
      </w:r>
      <w:hyperlink w:anchor="Par2288" w:history="1">
        <w:r>
          <w:rPr>
            <w:rFonts w:ascii="Calibri" w:hAnsi="Calibri" w:cs="Calibri"/>
            <w:color w:val="0000FF"/>
          </w:rPr>
          <w:t>статьей 1486</w:t>
        </w:r>
      </w:hyperlink>
      <w:r>
        <w:rPr>
          <w:rFonts w:ascii="Calibri" w:hAnsi="Calibri" w:cs="Calibri"/>
        </w:rPr>
        <w:t xml:space="preserve"> настоящего Кодекса решения о досрочном прекращении правовой охраны товарного знака в связи с его неиспользованием;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основании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прекращения юридического лица - правообладателя или прекращения предпринимательской деятельности индивидуального предпринимателя - правообладателя;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отказа правообладателя от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299" w:name="Par2535"/>
      <w:bookmarkEnd w:id="299"/>
      <w:r>
        <w:rPr>
          <w:rFonts w:ascii="Calibri" w:hAnsi="Calibri" w:cs="Calibri"/>
        </w:rPr>
        <w:t>6) на основании принятого по заявлению заинтересованного лица решения федерального органа исполнительной власти по интеллектуальной собственности о досрочном прекращении правовой охраны товарного знака в случае его превращения в обозначение, вошедшее во всеобщее употребление как обозначение товаров определенного вида.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Правовая охрана общеизвестного товарного знака прекращается по основаниям, предусмотренным </w:t>
      </w:r>
      <w:hyperlink w:anchor="Par2532" w:history="1">
        <w:r>
          <w:rPr>
            <w:rFonts w:ascii="Calibri" w:hAnsi="Calibri" w:cs="Calibri"/>
            <w:color w:val="0000FF"/>
          </w:rPr>
          <w:t>подпунктами 3</w:t>
        </w:r>
      </w:hyperlink>
      <w:r>
        <w:rPr>
          <w:rFonts w:ascii="Calibri" w:hAnsi="Calibri" w:cs="Calibri"/>
        </w:rPr>
        <w:t xml:space="preserve"> - </w:t>
      </w:r>
      <w:hyperlink w:anchor="Par2535" w:history="1">
        <w:r>
          <w:rPr>
            <w:rFonts w:ascii="Calibri" w:hAnsi="Calibri" w:cs="Calibri"/>
            <w:color w:val="0000FF"/>
          </w:rPr>
          <w:t>6</w:t>
        </w:r>
      </w:hyperlink>
      <w:r>
        <w:rPr>
          <w:rFonts w:ascii="Calibri" w:hAnsi="Calibri" w:cs="Calibri"/>
        </w:rPr>
        <w:t xml:space="preserve"> пункта 1 настоящей статьи, а также по решению федерального органа исполнительной власти по интеллектуальной собственности в случае утраты общеизвестным товарным знаком признаков, установленных абзацем первым пункта 1 </w:t>
      </w:r>
      <w:hyperlink w:anchor="Par2457" w:history="1">
        <w:r>
          <w:rPr>
            <w:rFonts w:ascii="Calibri" w:hAnsi="Calibri" w:cs="Calibri"/>
            <w:color w:val="0000FF"/>
          </w:rPr>
          <w:t>статьи 1508</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переходе исключительного права на товарный знак без заключения договора с правообладателем (</w:t>
      </w:r>
      <w:hyperlink w:anchor="Par189" w:history="1">
        <w:r>
          <w:rPr>
            <w:rFonts w:ascii="Calibri" w:hAnsi="Calibri" w:cs="Calibri"/>
            <w:color w:val="0000FF"/>
          </w:rPr>
          <w:t>статья 1241</w:t>
        </w:r>
      </w:hyperlink>
      <w:r>
        <w:rPr>
          <w:rFonts w:ascii="Calibri" w:hAnsi="Calibri" w:cs="Calibri"/>
        </w:rPr>
        <w:t xml:space="preserve">) правовая охрана товарного знака может быть прекращена по </w:t>
      </w:r>
      <w:r>
        <w:rPr>
          <w:rFonts w:ascii="Calibri" w:hAnsi="Calibri" w:cs="Calibri"/>
        </w:rPr>
        <w:lastRenderedPageBreak/>
        <w:t>решению суда по иску заинтересованного лица, если будет доказано, что такой переход вводит потребителей в заблуждение относительно товара или его изготовителя.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Прекращение правовой охраны товарного знака означает прекращение исключительного права на этот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7. Защита права на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1515. Ответственность за незаконное использование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Товары, этикетки, упаковки товаров, на которых незаконно размещены товарный знак или сходное с ним до степени смешения обозначение, являются контрафактными.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0" w:name="Par2545"/>
      <w:bookmarkEnd w:id="300"/>
      <w:r>
        <w:rPr>
          <w:rFonts w:ascii="Calibri" w:hAnsi="Calibri" w:cs="Calibri"/>
        </w:rPr>
        <w:t>2.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размещены незаконно используемый товарный знак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товарного знака или сходного с ним до степени смешения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нарушившее исключительное право на товарный знак при выполнении работ или оказании услуг, обязано удалить товарный знак или сходное с ним до степени смешения обозначение с материалов, которыми сопровождается выполнение таких работ или оказание услуг, в том числе с документации, рекламы, вывесок.</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Правообладатель вправе требовать по своему выбору от нарушителя вместо возмещения убытков выплаты компенсации: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размере от десяти тысяч до пяти миллионов рублей, определяемом по усмотрению суда исходя из характера нарушения;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производящее предупредительную маркировку по отношению к не зарегистрированному в Российской Федерации товарному знаку, несет ответственность в </w:t>
      </w:r>
      <w:hyperlink r:id="rId219"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3. Право на наименование места происхождения товара</w:t>
      </w:r>
    </w:p>
    <w:p w:rsidR="00DE2ED9" w:rsidRDefault="00DE2ED9">
      <w:pPr>
        <w:widowControl w:val="0"/>
        <w:autoSpaceDE w:val="0"/>
        <w:autoSpaceDN w:val="0"/>
        <w:adjustRightInd w:val="0"/>
        <w:spacing w:after="0" w:line="240" w:lineRule="auto"/>
        <w:jc w:val="center"/>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1. Основные положения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301" w:name="Par2556"/>
      <w:bookmarkEnd w:id="301"/>
      <w:r>
        <w:rPr>
          <w:rFonts w:ascii="Calibri" w:hAnsi="Calibri" w:cs="Calibri"/>
        </w:rPr>
        <w:t>Статья 1516.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2" w:name="Par2558"/>
      <w:bookmarkEnd w:id="302"/>
      <w:r>
        <w:rPr>
          <w:rFonts w:ascii="Calibri" w:hAnsi="Calibri" w:cs="Calibri"/>
        </w:rPr>
        <w:t>1.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использование этого наименования может быть признано исключительное право (</w:t>
      </w:r>
      <w:hyperlink w:anchor="Par76" w:history="1">
        <w:r>
          <w:rPr>
            <w:rFonts w:ascii="Calibri" w:hAnsi="Calibri" w:cs="Calibri"/>
            <w:color w:val="0000FF"/>
          </w:rPr>
          <w:t>статьи 1229</w:t>
        </w:r>
      </w:hyperlink>
      <w:r>
        <w:rPr>
          <w:rFonts w:ascii="Calibri" w:hAnsi="Calibri" w:cs="Calibri"/>
        </w:rPr>
        <w:t xml:space="preserve"> и </w:t>
      </w:r>
      <w:hyperlink w:anchor="Par2577" w:history="1">
        <w:r>
          <w:rPr>
            <w:rFonts w:ascii="Calibri" w:hAnsi="Calibri" w:cs="Calibri"/>
            <w:color w:val="0000FF"/>
          </w:rPr>
          <w:t>1519</w:t>
        </w:r>
      </w:hyperlink>
      <w:r>
        <w:rPr>
          <w:rFonts w:ascii="Calibri" w:hAnsi="Calibri" w:cs="Calibri"/>
        </w:rPr>
        <w:t>) производителей такого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пункта соответственно применяются к обозначению, которое позволяет идентифицировать товар как происходящий с территории определенного географического объекта и, хотя не содержит наименования этого объекта, стало известным в результате использования данного обозначения в отношении товара, особые свойства которого отвечают требованиям, указанным в </w:t>
      </w:r>
      <w:hyperlink w:anchor="Par2558" w:history="1">
        <w:r>
          <w:rPr>
            <w:rFonts w:ascii="Calibri" w:hAnsi="Calibri" w:cs="Calibri"/>
            <w:color w:val="0000FF"/>
          </w:rPr>
          <w:t>абзаце первом</w:t>
        </w:r>
      </w:hyperlink>
      <w:r>
        <w:rPr>
          <w:rFonts w:ascii="Calibri" w:hAnsi="Calibri" w:cs="Calibri"/>
        </w:rPr>
        <w:t xml:space="preserve"> настоящего пункта.</w:t>
      </w:r>
    </w:p>
    <w:p w:rsidR="00DE2ED9" w:rsidRDefault="00DE2ED9">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220" w:history="1">
        <w:r>
          <w:rPr>
            <w:rFonts w:ascii="Calibri" w:hAnsi="Calibri" w:cs="Calibri"/>
            <w:color w:val="0000FF"/>
          </w:rPr>
          <w:t>законом</w:t>
        </w:r>
      </w:hyperlink>
      <w:r>
        <w:rPr>
          <w:rFonts w:ascii="Calibri" w:hAnsi="Calibri" w:cs="Calibri"/>
        </w:rPr>
        <w:t xml:space="preserve"> от 04.10.2010 N 259-ФЗ)</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признается наименованием места происхождения товара обозначение, хотя и представляющее собой или содержащее наименование географического объекта, но вошедшее в Российской Федерации во всеобщее употребление как обозначение товара определенного вида, не связанное с местом его производства.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1517. Действие исключительного права использования наименования места происхождения товара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действует исключительное право использования наименования места происхождения товара, зарегистрированное федеральным органом исполнительной власти по интеллектуальной собственности, а также в других случаях, предусмотренных международным договором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регистрация в качестве наименования места происхождения товара наименования географического объекта, который находится в иностранном государстве, допускается, если наименование этого объекта охраняется в качестве такого наименования в стране происхождения товара. Обладателем исключительного права использования наименования указанного места происхождения товара может быть только лицо, право которого на использование такого наименования охраняется в стране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1518. Государственная регистрация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места происхождения товара признается и охраняется в силу государственной регистрации такого наименования.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места происхождения товара может быть зарегистрировано одним или несколькими гражданами либо юридическими лицами.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Лицам, зарегистрировавшим наименование места происхождения товара, предоставляется исключительное право использования этого наименования, удостоверяемое </w:t>
      </w:r>
      <w:hyperlink r:id="rId221" w:history="1">
        <w:r>
          <w:rPr>
            <w:rFonts w:ascii="Calibri" w:hAnsi="Calibri" w:cs="Calibri"/>
            <w:color w:val="0000FF"/>
          </w:rPr>
          <w:t>свидетельством</w:t>
        </w:r>
      </w:hyperlink>
      <w:r>
        <w:rPr>
          <w:rFonts w:ascii="Calibri" w:hAnsi="Calibri" w:cs="Calibri"/>
        </w:rPr>
        <w:t xml:space="preserve">, при условии, что производимый этими лицами товар отвечает требованиям пункта 1 </w:t>
      </w:r>
      <w:hyperlink w:anchor="Par2558" w:history="1">
        <w:r>
          <w:rPr>
            <w:rFonts w:ascii="Calibri" w:hAnsi="Calibri" w:cs="Calibri"/>
            <w:color w:val="0000FF"/>
          </w:rPr>
          <w:t>статьи 1516</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Исключительное право использования наименования места происхождения товара в отношении того же наименования может быть предоставлено любому лицу, которое в границах того же географического объекта производит товар, обладающий теми же особыми свойствами.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2. Использование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303" w:name="Par2577"/>
      <w:bookmarkEnd w:id="303"/>
      <w:r>
        <w:rPr>
          <w:rFonts w:ascii="Calibri" w:hAnsi="Calibri" w:cs="Calibri"/>
        </w:rPr>
        <w:t>Статья 1519. Исключительное право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4" w:name="Par2579"/>
      <w:bookmarkEnd w:id="304"/>
      <w:r>
        <w:rPr>
          <w:rFonts w:ascii="Calibri" w:hAnsi="Calibri" w:cs="Calibri"/>
        </w:rPr>
        <w:t xml:space="preserve">1. Правообладателю принадлежит исключительное право использования наименования места происхождения товара в соответствии со </w:t>
      </w:r>
      <w:hyperlink w:anchor="Par76" w:history="1">
        <w:r>
          <w:rPr>
            <w:rFonts w:ascii="Calibri" w:hAnsi="Calibri" w:cs="Calibri"/>
            <w:color w:val="0000FF"/>
          </w:rPr>
          <w:t>статьей 1229</w:t>
        </w:r>
      </w:hyperlink>
      <w:r>
        <w:rPr>
          <w:rFonts w:ascii="Calibri" w:hAnsi="Calibri" w:cs="Calibri"/>
        </w:rPr>
        <w:t xml:space="preserve"> настоящего Кодекса любым не противоречащим закону способом (исключительное право на наименование места происхождения товара), в том числе способами, указанными в пункте 2 настоящей </w:t>
      </w:r>
      <w:hyperlink w:anchor="Par2580"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5" w:name="Par2580"/>
      <w:bookmarkEnd w:id="305"/>
      <w:r>
        <w:rPr>
          <w:rFonts w:ascii="Calibri" w:hAnsi="Calibri" w:cs="Calibri"/>
        </w:rPr>
        <w:t>2. Использованием наименования места происхождения товара считается размещение этого наименования, в частности: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товарах, этикетках, упаковках товаров, которые производятся, предлагаются к продаже, продаются, демонстрируются на выставках и ярмарках или иным образом вводятся в гражданский оборот на территории Российской Федерации, либо хранятся или перевозятся с этой целью, либо ввозятся на территорию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бланках, счетах, иной документации и в печатных изданиях, связанных с введением товаров в гражданский оборот;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предложениях о продаже товаров, а также в объявлениях, на вывесках и в рекламе;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сети "Интернет", в том числе в доменном имени и при других способах адресации.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допускается использование зарегистрированного наименования места происхождения товара лицами, не имеющими соответствующего свидетельства, даже если при этом указывается </w:t>
      </w:r>
      <w:r>
        <w:rPr>
          <w:rFonts w:ascii="Calibri" w:hAnsi="Calibri" w:cs="Calibri"/>
        </w:rPr>
        <w:lastRenderedPageBreak/>
        <w:t>подлинное место происхождения товара или наименование используется в переводе либо в сочетании с такими словами, как "род", "тип", "имитация" и тому подобными, а также использование сходного обозначения для любых товаров, способного ввести потребителей в заблуждение относительно места происхождения и особых свойств товара (незаконное использование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Товары, этикетки, упаковки товаров, на которых незаконно использованы наименования мест происхождения товаров или сходные с ними до степени смешения обозначения, являются контрафактными.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Распоряжение исключительным правом на наименование места происхождения товара, в том числе путем его отчуждения или предоставления другому лицу права использования этого наименования, не допускается.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1520. Знак охраны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Обладатель свидетельства об исключительном праве на наименование места происхождения товара для оповещения о своем исключительном праве может помещать рядом с наименованием места происхождения товара знак охраны в виде словесного обозначения "зарегистрированное наименование места происхождения товара" или "зарегистрированное НМПТ", указывающий на то, что применяемое обозначение является наименованием места происхождения товара, зарегистрированным в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1521. Действие правовой охраны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места происхождения товара охраняется в течение всего времени существования возможности производить товар, особые свойства которого исключительно или главным образом определяются характерными для соответствующего географического объекта природными условиями и (или) людскими факторами (</w:t>
      </w:r>
      <w:hyperlink w:anchor="Par2556" w:history="1">
        <w:r>
          <w:rPr>
            <w:rFonts w:ascii="Calibri" w:hAnsi="Calibri" w:cs="Calibri"/>
            <w:color w:val="0000FF"/>
          </w:rPr>
          <w:t>статья 1516</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действия свидетельства об исключительном праве на наименование места происхождения товара и порядок продления этого срока определяются </w:t>
      </w:r>
      <w:hyperlink w:anchor="Par2674" w:history="1">
        <w:r>
          <w:rPr>
            <w:rFonts w:ascii="Calibri" w:hAnsi="Calibri" w:cs="Calibri"/>
            <w:color w:val="0000FF"/>
          </w:rPr>
          <w:t>статьей 1531</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3. Государственная регистрация наименования места</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происхождения товара и предоставление исключительного</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права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1522. Заявка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Заявка на государственную регистрацию наименования места происхождения товара и на предоставление исключительного права на такое наименование, а также заявка на предоставление исключительного права на ранее зарегистрированное наименование места происхождения товара (заявка на наименование места происхождения товара) подается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наименование места происхождения товара должна относиться к одному наименованию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6" w:name="Par2606"/>
      <w:bookmarkEnd w:id="306"/>
      <w:r>
        <w:rPr>
          <w:rFonts w:ascii="Calibri" w:hAnsi="Calibri" w:cs="Calibri"/>
        </w:rPr>
        <w:t xml:space="preserve">3. </w:t>
      </w:r>
      <w:hyperlink r:id="rId222" w:history="1">
        <w:r>
          <w:rPr>
            <w:rFonts w:ascii="Calibri" w:hAnsi="Calibri" w:cs="Calibri"/>
            <w:color w:val="0000FF"/>
          </w:rPr>
          <w:t>Заявка</w:t>
        </w:r>
      </w:hyperlink>
      <w:r>
        <w:rPr>
          <w:rFonts w:ascii="Calibri" w:hAnsi="Calibri" w:cs="Calibri"/>
        </w:rPr>
        <w:t xml:space="preserve"> на наименование места происхождения товара должна содержать: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заявление о государственной регистрации наименования места происхождения товара и о предоставлении исключительного права на такое наименование или только о предоставлении исключительного права на ранее зарегистрированное наименование места происхождения товара с указанием заявителя, а также его места жительства или места нахождения;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заявляемое обозначение;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товара, в отношении которого испрашиваются государственная регистрация наименования места происхождения товара и предоставление исключительного права на такое наименование или только предоставление исключительного права на ранее зарегистрированное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указание места происхождения (производства) товара (границ географического объекта), природные условия и (или) людские факторы которого исключительно или главным образом определяют или могут определять особые свойства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описание особых свойств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Заявка на наименование места происхождения товара подписывается заявителем, а в случае подачи заявки через патентного поверенного или иного представителя - заявителем или его представителем, подающим заявку.</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географический объект, наименование которого заявляется в качестве наименования места происхождения товара, находится на территории Российской Федерации, к заявке прилагается заключение уполномоченного Правительством Российской Федерации органа о том, что в границах данного географического объекта заявитель производит товар,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7" w:name="Par2614"/>
      <w:bookmarkEnd w:id="307"/>
      <w:r>
        <w:rPr>
          <w:rFonts w:ascii="Calibri" w:hAnsi="Calibri" w:cs="Calibri"/>
        </w:rPr>
        <w:t xml:space="preserve">К заявке на предоставление исключительного права на ранее зарегистрированное наименование места происхождения товара, находящегося на территории Российской Федерации, прилагается заключение компетентного </w:t>
      </w:r>
      <w:hyperlink r:id="rId223" w:history="1">
        <w:r>
          <w:rPr>
            <w:rFonts w:ascii="Calibri" w:hAnsi="Calibri" w:cs="Calibri"/>
            <w:color w:val="0000FF"/>
          </w:rPr>
          <w:t>органа</w:t>
        </w:r>
      </w:hyperlink>
      <w:r>
        <w:rPr>
          <w:rFonts w:ascii="Calibri" w:hAnsi="Calibri" w:cs="Calibri"/>
        </w:rPr>
        <w:t>, определяемого в порядке, установленном Правительством Российской Федерации,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происхождения товаров Российской Федерации (Государственный реестр наименований) (</w:t>
      </w:r>
      <w:hyperlink w:anchor="Par2663" w:history="1">
        <w:r>
          <w:rPr>
            <w:rFonts w:ascii="Calibri" w:hAnsi="Calibri" w:cs="Calibri"/>
            <w:color w:val="0000FF"/>
          </w:rPr>
          <w:t>статья 1529</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географический объект, наименование которого заявляется в качестве наименования места происхождения товара, находится за пределами Российской Федерации, к заявке прилагается документ, подтверждающий право заявителя на заявленное наименование места происхождения товара в стране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заявке также прилагается документ, подтверждающий уплату </w:t>
      </w:r>
      <w:hyperlink r:id="rId224" w:history="1">
        <w:r>
          <w:rPr>
            <w:rFonts w:ascii="Calibri" w:hAnsi="Calibri" w:cs="Calibri"/>
            <w:color w:val="0000FF"/>
          </w:rPr>
          <w:t>пошлины</w:t>
        </w:r>
      </w:hyperlink>
      <w:r>
        <w:rPr>
          <w:rFonts w:ascii="Calibri" w:hAnsi="Calibri" w:cs="Calibri"/>
        </w:rPr>
        <w:t xml:space="preserve"> за подачу заявки в установленном размере.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Заявка на наименование места происхождения товара подается на русском языке.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прилагаемые к заявке, представляются на русском или другом языке. Если эти документы представлены на другом языке, к заявке прилагается их перевод на русский язык. Перевод на русский язык может быть представлен заявителем в течение двух месяцев со дня направления ему федеральным органом исполнительной власти по интеллектуальной собственности уведомления о необходимости выполнения данного требования.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225" w:history="1">
        <w:r>
          <w:rPr>
            <w:rFonts w:ascii="Calibri" w:hAnsi="Calibri" w:cs="Calibri"/>
            <w:color w:val="0000FF"/>
          </w:rPr>
          <w:t>Требования</w:t>
        </w:r>
      </w:hyperlink>
      <w:r>
        <w:rPr>
          <w:rFonts w:ascii="Calibri" w:hAnsi="Calibri" w:cs="Calibri"/>
        </w:rPr>
        <w:t xml:space="preserve"> к документам, содержащимся в заявке на наименование места происхождения товара или прилагаемым к ней (документы заявки),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8" w:name="Par2620"/>
      <w:bookmarkEnd w:id="308"/>
      <w:r>
        <w:rPr>
          <w:rFonts w:ascii="Calibri" w:hAnsi="Calibri" w:cs="Calibri"/>
        </w:rPr>
        <w:t xml:space="preserve">8. Датой подачи заявки на наименование места происхождения товара считается день поступления в федеральный орган исполнительной власти по интеллектуальной собственности документов, предусмотренных пунктом 3 настоящей </w:t>
      </w:r>
      <w:hyperlink w:anchor="Par2606" w:history="1">
        <w:r>
          <w:rPr>
            <w:rFonts w:ascii="Calibri" w:hAnsi="Calibri" w:cs="Calibri"/>
            <w:color w:val="0000FF"/>
          </w:rPr>
          <w:t>статьи</w:t>
        </w:r>
      </w:hyperlink>
      <w:r>
        <w:rPr>
          <w:rFonts w:ascii="Calibri" w:hAnsi="Calibri" w:cs="Calibri"/>
        </w:rPr>
        <w:t>, а если указанные документы представлены не одновременно, - день поступления последнего документа.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1523. Экспертиза заявки на наименование места происхождения товара и внесение изменений в документы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Экспертиза заявки на наименование места происхождения товара проводится федеральным органом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Экспертиза заявки включает формальную экспертизу и </w:t>
      </w:r>
      <w:hyperlink r:id="rId226" w:history="1">
        <w:r>
          <w:rPr>
            <w:rFonts w:ascii="Calibri" w:hAnsi="Calibri" w:cs="Calibri"/>
            <w:color w:val="0000FF"/>
          </w:rPr>
          <w:t>экспертизу</w:t>
        </w:r>
      </w:hyperlink>
      <w:r>
        <w:rPr>
          <w:rFonts w:ascii="Calibri" w:hAnsi="Calibri" w:cs="Calibri"/>
        </w:rPr>
        <w:t xml:space="preserve"> обозначения, заявленного в качестве наименования места происхождения товара (заявленного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период проведения экспертизы заявки на наименование места происхождения товара заявитель вправе до принятия по ней решения дополнять, уточнять или исправлять материалы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дополнительные материалы изменяют заявку по существу, эти материалы не принимаются к рассмотрению и могут быть оформлены заявителем в качестве самостоятельной заявки.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09" w:name="Par2628"/>
      <w:bookmarkEnd w:id="309"/>
      <w:r>
        <w:rPr>
          <w:rFonts w:ascii="Calibri" w:hAnsi="Calibri" w:cs="Calibri"/>
        </w:rPr>
        <w:lastRenderedPageBreak/>
        <w:t>3. В период проведения экспертизы заявки на наименование места происхождения товара федеральный орган исполнительной власти по интеллектуальной собственности вправе запросить у заявителя дополнительные материалы, без которых проведение экспертизы невозможно.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материалы должны быть представлены заявителем в течение двух месяцев со дня получения им соответствующего запроса. По ходатайству заявителя этот срок может быть продлен при условии, что ходатайство поступило до истечения этого срока. Если заявитель нарушил указанный срок или оставил запрос о дополнительных материалах без ответа, заявка признается отозванной на основании решения федерального органа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1524. Формальная экспертиза заявки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Формальная экспертиза заявки на наименование места происхождения товара проводится в течение двух месяцев со дня ее подачи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ходе проведения формальной экспертизы заявки на наименование места происхождения товара проверяется наличие необходимых документов заявки, а также их соответствие установленным требованиям. По результатам формальной экспертизы заявка принимается к рассмотрению или принимается решение об отказе в принятии заявки к рассмотрению. О результатах формальной экспертизы уведомляется заявитель.</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с уведомлением о положительном результате формальной экспертизы заявки заявителю сообщается дата подачи заявки, установленная в соответствии с пунктом 8 </w:t>
      </w:r>
      <w:hyperlink w:anchor="Par2620" w:history="1">
        <w:r>
          <w:rPr>
            <w:rFonts w:ascii="Calibri" w:hAnsi="Calibri" w:cs="Calibri"/>
            <w:color w:val="0000FF"/>
          </w:rPr>
          <w:t>статьи 1522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1525. Экспертиза обозначения, заявленного в качестве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7" w:history="1">
        <w:r>
          <w:rPr>
            <w:rFonts w:ascii="Calibri" w:hAnsi="Calibri" w:cs="Calibri"/>
            <w:color w:val="0000FF"/>
          </w:rPr>
          <w:t>Экспертиза</w:t>
        </w:r>
      </w:hyperlink>
      <w:r>
        <w:rPr>
          <w:rFonts w:ascii="Calibri" w:hAnsi="Calibri" w:cs="Calibri"/>
        </w:rPr>
        <w:t xml:space="preserve"> обозначения, заявленного в качестве наименования места происхождения товара (экспертиза заявленного обозначения), на соответствие такого обозначения требованиям </w:t>
      </w:r>
      <w:hyperlink w:anchor="Par2556" w:history="1">
        <w:r>
          <w:rPr>
            <w:rFonts w:ascii="Calibri" w:hAnsi="Calibri" w:cs="Calibri"/>
            <w:color w:val="0000FF"/>
          </w:rPr>
          <w:t>статьи 1516</w:t>
        </w:r>
      </w:hyperlink>
      <w:r>
        <w:rPr>
          <w:rFonts w:ascii="Calibri" w:hAnsi="Calibri" w:cs="Calibri"/>
        </w:rPr>
        <w:t xml:space="preserve"> настоящего Кодекса проводится по заявке, принятой к рассмотрению в результате формальной экспертизы.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проведения экспертизы заявленного обозначения проверяется также обоснованность указания места происхождения (производства) товара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принятой к рассмотрению заявке на предоставление исключительного права на ранее зарегистрированное наименование места происхождения товара проводится экспертиза заявленного обозначения на его соответствие требованиям абзаца второго пункта 5 </w:t>
      </w:r>
      <w:hyperlink w:anchor="Par2614" w:history="1">
        <w:r>
          <w:rPr>
            <w:rFonts w:ascii="Calibri" w:hAnsi="Calibri" w:cs="Calibri"/>
            <w:color w:val="0000FF"/>
          </w:rPr>
          <w:t>статьи 1522</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 принятия решения по результатам экспертизы заявленного обозначения в случае предполагаемого отказа в государственной регистрации наименования места происхождения товара и (или) в предоставлении исключительного права на такое наименование заявителю направляется уведомление в письменной форме о результатах проверки соответствия заявленного обозначения требованиям </w:t>
      </w:r>
      <w:hyperlink w:anchor="Par2556" w:history="1">
        <w:r>
          <w:rPr>
            <w:rFonts w:ascii="Calibri" w:hAnsi="Calibri" w:cs="Calibri"/>
            <w:color w:val="0000FF"/>
          </w:rPr>
          <w:t>статьи 1516</w:t>
        </w:r>
      </w:hyperlink>
      <w:r>
        <w:rPr>
          <w:rFonts w:ascii="Calibri" w:hAnsi="Calibri" w:cs="Calibri"/>
        </w:rPr>
        <w:t xml:space="preserve"> настоящего Кодекса с предложением представить свои доводы относительно приведенных в уведомлении мотивов. Доводы заявителя учитываются при принятии решения по результатам экспертизы заявленного обозначения, если они представлены в течение шести месяцев со дня направления заявителю указанного уведомления.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310" w:name="Par2644"/>
      <w:bookmarkEnd w:id="310"/>
      <w:r>
        <w:rPr>
          <w:rFonts w:ascii="Calibri" w:hAnsi="Calibri" w:cs="Calibri"/>
        </w:rPr>
        <w:t>Статья 1526. Решение, принятое по результатам экспертизы заявленного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экспертизы заявленного обозначения федеральный орган исполнительной власти по интеллектуальной собственности принимает решение о государственной регистрации наименования места происхождения товара и о предоставлении исключительного права на такое наименование или об отказе в государственной регистрации наименования места происхождения товара и (или) в предоставлении исключительного права на такое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в заявке на наименование места происхождения товара испрашивалось предоставление исключительного права на ранее зарегистрированное наименование, федеральный орган исполнительной власти принимает решение о предоставлении или об отказе в предоставлении такого исключительного права.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1527. Отзыв заявки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Заявка на наименование места происхождения товара может быть отозвана заявителем на любом этапе ее рассмотрения до внесения в Государственный реестр наименований сведений о государственной регистрации соответствующего наименования места происхождения товара и (или) о предоставлении исключительного права на такое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1528. Оспаривание решений по заявке на наименование места происхождения товара. Восстановление пропущенных сроков</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1" w:name="Par2655"/>
      <w:bookmarkEnd w:id="311"/>
      <w:r>
        <w:rPr>
          <w:rFonts w:ascii="Calibri" w:hAnsi="Calibri" w:cs="Calibri"/>
        </w:rPr>
        <w:t>1. Решения федерального органа исполнительной власти по интеллектуальной собственности об отказе в принятии заявки на наименование места происхождения товара к рассмотрению, о признании такой заявки отозванной, а также решения этого органа, принятые по результатам экспертизы заявленного обозначения (</w:t>
      </w:r>
      <w:hyperlink w:anchor="Par2644" w:history="1">
        <w:r>
          <w:rPr>
            <w:rFonts w:ascii="Calibri" w:hAnsi="Calibri" w:cs="Calibri"/>
            <w:color w:val="0000FF"/>
          </w:rPr>
          <w:t>статья 1526</w:t>
        </w:r>
      </w:hyperlink>
      <w:r>
        <w:rPr>
          <w:rFonts w:ascii="Calibri" w:hAnsi="Calibri" w:cs="Calibri"/>
        </w:rPr>
        <w:t xml:space="preserve">), могут быть оспорены заявителем путем подачи </w:t>
      </w:r>
      <w:hyperlink r:id="rId228" w:history="1">
        <w:r>
          <w:rPr>
            <w:rFonts w:ascii="Calibri" w:hAnsi="Calibri" w:cs="Calibri"/>
            <w:color w:val="0000FF"/>
          </w:rPr>
          <w:t>возражения</w:t>
        </w:r>
      </w:hyperlink>
      <w:r>
        <w:rPr>
          <w:rFonts w:ascii="Calibri" w:hAnsi="Calibri" w:cs="Calibri"/>
        </w:rPr>
        <w:t xml:space="preserve"> в палату по патентным спорам в течение трех месяцев со дня получения соответствующего решения.</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пошлине, предусмотренной пунктом 2 статьи 1528 см. также </w:t>
      </w:r>
      <w:hyperlink r:id="rId229" w:history="1">
        <w:r>
          <w:rPr>
            <w:rFonts w:ascii="Calibri" w:hAnsi="Calibri" w:cs="Calibri"/>
            <w:color w:val="0000FF"/>
          </w:rPr>
          <w:t>подпункты 2.17</w:t>
        </w:r>
      </w:hyperlink>
      <w:r>
        <w:rPr>
          <w:rFonts w:ascii="Calibri" w:hAnsi="Calibri" w:cs="Calibri"/>
        </w:rPr>
        <w:t xml:space="preserve">, </w:t>
      </w:r>
      <w:hyperlink r:id="rId230" w:history="1">
        <w:r>
          <w:rPr>
            <w:rFonts w:ascii="Calibri" w:hAnsi="Calibri" w:cs="Calibri"/>
            <w:color w:val="0000FF"/>
          </w:rPr>
          <w:t>2.18</w:t>
        </w:r>
      </w:hyperlink>
      <w:r>
        <w:rPr>
          <w:rFonts w:ascii="Calibri" w:hAnsi="Calibri" w:cs="Calibri"/>
        </w:rPr>
        <w:t xml:space="preserve"> и </w:t>
      </w:r>
      <w:hyperlink r:id="rId231" w:history="1">
        <w:r>
          <w:rPr>
            <w:rFonts w:ascii="Calibri" w:hAnsi="Calibri" w:cs="Calibri"/>
            <w:color w:val="0000FF"/>
          </w:rPr>
          <w:t>2.34</w:t>
        </w:r>
      </w:hyperlink>
      <w:r>
        <w:rPr>
          <w:rFonts w:ascii="Calibri" w:hAnsi="Calibri" w:cs="Calibri"/>
        </w:rPr>
        <w:t xml:space="preserve"> Положения, утвержденного Постановлением Правительства РФ от 10.12.2008 N 941.</w:t>
      </w: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Сроки, предусмотренные пунктом 3 </w:t>
      </w:r>
      <w:hyperlink w:anchor="Par2628" w:history="1">
        <w:r>
          <w:rPr>
            <w:rFonts w:ascii="Calibri" w:hAnsi="Calibri" w:cs="Calibri"/>
            <w:color w:val="0000FF"/>
          </w:rPr>
          <w:t>статьи 1523</w:t>
        </w:r>
      </w:hyperlink>
      <w:r>
        <w:rPr>
          <w:rFonts w:ascii="Calibri" w:hAnsi="Calibri" w:cs="Calibri"/>
        </w:rPr>
        <w:t xml:space="preserve"> настоящего Кодекса и пунктом 1 настоящей </w:t>
      </w:r>
      <w:hyperlink w:anchor="Par2655" w:history="1">
        <w:r>
          <w:rPr>
            <w:rFonts w:ascii="Calibri" w:hAnsi="Calibri" w:cs="Calibri"/>
            <w:color w:val="0000FF"/>
          </w:rPr>
          <w:t>статьи</w:t>
        </w:r>
      </w:hyperlink>
      <w:r>
        <w:rPr>
          <w:rFonts w:ascii="Calibri" w:hAnsi="Calibri" w:cs="Calibri"/>
        </w:rPr>
        <w:t xml:space="preserve"> и пропущенные заявителем, могут быть восстановлены федеральным органом исполнительной власти по интеллектуальной собственности по ходатайству заявителя, поданному в течение двух месяцев со дня истечения этих сроков, при условии подтверждения уважительности причин, по которым не был соблюден срок, и уплаты соответствующей пошлины.</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Ходатайство о восстановлении пропущенного срока подается заявителем в федеральный орган исполнительной власти по интеллектуальной собственности одновременно с дополнительными материалами, запрошенными в соответствии с пунктом 3 </w:t>
      </w:r>
      <w:hyperlink w:anchor="Par2628" w:history="1">
        <w:r>
          <w:rPr>
            <w:rFonts w:ascii="Calibri" w:hAnsi="Calibri" w:cs="Calibri"/>
            <w:color w:val="0000FF"/>
          </w:rPr>
          <w:t>статьи 1523</w:t>
        </w:r>
      </w:hyperlink>
      <w:r>
        <w:rPr>
          <w:rFonts w:ascii="Calibri" w:hAnsi="Calibri" w:cs="Calibri"/>
        </w:rPr>
        <w:t xml:space="preserve"> настоящего Кодекса, или с ходатайством о продлении срока их представления либо одновременно с подачей возражения в федеральный орган исполнительной власти по интеллектуальной собственности на основании пункта 1 настоящей </w:t>
      </w:r>
      <w:hyperlink w:anchor="Par2655"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312" w:name="Par2663"/>
      <w:bookmarkEnd w:id="312"/>
      <w:r>
        <w:rPr>
          <w:rFonts w:ascii="Calibri" w:hAnsi="Calibri" w:cs="Calibri"/>
        </w:rPr>
        <w:t>Статья 1529. Порядок государственной регистрации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решения, принятого по результатам экспертизы заявленного обозначения (</w:t>
      </w:r>
      <w:hyperlink w:anchor="Par2644" w:history="1">
        <w:r>
          <w:rPr>
            <w:rFonts w:ascii="Calibri" w:hAnsi="Calibri" w:cs="Calibri"/>
            <w:color w:val="0000FF"/>
          </w:rPr>
          <w:t>статья 1526</w:t>
        </w:r>
      </w:hyperlink>
      <w:r>
        <w:rPr>
          <w:rFonts w:ascii="Calibri" w:hAnsi="Calibri" w:cs="Calibri"/>
        </w:rPr>
        <w:t xml:space="preserve">), федеральный орган исполнительной власти по интеллектуальной собственности осуществляет государственную регистрацию наименования места происхождения товара в Государственном </w:t>
      </w:r>
      <w:hyperlink r:id="rId232" w:history="1">
        <w:r>
          <w:rPr>
            <w:rFonts w:ascii="Calibri" w:hAnsi="Calibri" w:cs="Calibri"/>
            <w:color w:val="0000FF"/>
          </w:rPr>
          <w:t>реестре</w:t>
        </w:r>
      </w:hyperlink>
      <w:r>
        <w:rPr>
          <w:rFonts w:ascii="Calibri" w:hAnsi="Calibri" w:cs="Calibri"/>
        </w:rPr>
        <w:t xml:space="preserve"> наименований.</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3" w:name="Par2666"/>
      <w:bookmarkEnd w:id="313"/>
      <w:r>
        <w:rPr>
          <w:rFonts w:ascii="Calibri" w:hAnsi="Calibri" w:cs="Calibri"/>
        </w:rPr>
        <w:t>2. В Государственный реестр наименований вносятся наименование места происхождения товара, сведения об обладателе свидетельства об исключительном праве на наименование места происхождения товара, указание и описание особых свойств товара, для индивидуализации которого зарегистрировано наименование места происхождения товара, другие сведения, относящиеся к государственной регистрации и предоставлению исключительного права на наименование места происхождения товара, продлению срока действия свидетельства, а также последующие изменения этих сведений.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1530. Выдача свидетельства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Свидетельство об исключительном праве на наименование места происхождения товара выдается федеральным органом исполнительной власти по интеллектуальной собственности в течение месяца со дня получения документа об уплате </w:t>
      </w:r>
      <w:hyperlink r:id="rId233" w:history="1">
        <w:r>
          <w:rPr>
            <w:rFonts w:ascii="Calibri" w:hAnsi="Calibri" w:cs="Calibri"/>
            <w:color w:val="0000FF"/>
          </w:rPr>
          <w:t>пошлины</w:t>
        </w:r>
      </w:hyperlink>
      <w:r>
        <w:rPr>
          <w:rFonts w:ascii="Calibri" w:hAnsi="Calibri" w:cs="Calibri"/>
        </w:rPr>
        <w:t xml:space="preserve"> за выдачу свидетельства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непредставлении в установленном порядке документа, подтверждающего уплату установленной пошлины, свидетельство не выдается.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4" w:history="1">
        <w:r>
          <w:rPr>
            <w:rFonts w:ascii="Calibri" w:hAnsi="Calibri" w:cs="Calibri"/>
            <w:color w:val="0000FF"/>
          </w:rPr>
          <w:t>Форма</w:t>
        </w:r>
      </w:hyperlink>
      <w:r>
        <w:rPr>
          <w:rFonts w:ascii="Calibri" w:hAnsi="Calibri" w:cs="Calibri"/>
        </w:rPr>
        <w:t xml:space="preserve"> свидетельства об исключительном праве на наименование места происхождения товара и перечень указываемых в таком свидетельстве сведений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314" w:name="Par2674"/>
      <w:bookmarkEnd w:id="314"/>
      <w:r>
        <w:rPr>
          <w:rFonts w:ascii="Calibri" w:hAnsi="Calibri" w:cs="Calibri"/>
        </w:rPr>
        <w:t>Статья 1531. Срок действия свидетельства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Свидетельство об исключительном праве на наименование места происхождения товара действует в течение десяти лет со дня подачи заявки на наименование места происхождения товара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5" w:name="Par2677"/>
      <w:bookmarkEnd w:id="315"/>
      <w:r>
        <w:rPr>
          <w:rFonts w:ascii="Calibri" w:hAnsi="Calibri" w:cs="Calibri"/>
        </w:rPr>
        <w:t xml:space="preserve">2. Срок действия свидетельства об исключительном праве на наименование места происхождения товара может быть </w:t>
      </w:r>
      <w:hyperlink r:id="rId235" w:history="1">
        <w:r>
          <w:rPr>
            <w:rFonts w:ascii="Calibri" w:hAnsi="Calibri" w:cs="Calibri"/>
            <w:color w:val="0000FF"/>
          </w:rPr>
          <w:t>продлен</w:t>
        </w:r>
      </w:hyperlink>
      <w:r>
        <w:rPr>
          <w:rFonts w:ascii="Calibri" w:hAnsi="Calibri" w:cs="Calibri"/>
        </w:rPr>
        <w:t xml:space="preserve"> по заявлению обладателя свидетельства и при условии представления им заключения компетентного органа, определяемого в порядке, установленном Правительством Российской Федерации, о том, что обладатель свидетельства производит в границах соответствующего географического объекта товар, обладающий указанными в Государственном реестре наименований особыми свойствами.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отношении такого наименования, которое является наименованием географического объекта, находящегося за пределами Российской Федерации, вместо заключения, указанного в </w:t>
      </w:r>
      <w:hyperlink w:anchor="Par2677" w:history="1">
        <w:r>
          <w:rPr>
            <w:rFonts w:ascii="Calibri" w:hAnsi="Calibri" w:cs="Calibri"/>
            <w:color w:val="0000FF"/>
          </w:rPr>
          <w:t>абзаце первом</w:t>
        </w:r>
      </w:hyperlink>
      <w:r>
        <w:rPr>
          <w:rFonts w:ascii="Calibri" w:hAnsi="Calibri" w:cs="Calibri"/>
        </w:rPr>
        <w:t xml:space="preserve"> настоящего пункта, обладатель свидетельства представляет документ, подтверждающий его право на наименование места происхождения товара в стране происхождения товара на дату подачи заявления о продлении срока действия свидетельства.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продлении срока действия свидетельства подается в течение последнего года его действия.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обладателя свидетельства ему может быть предоставлено шесть месяцев по истечении срока действия свидетельства для подачи заявления о продлении этого срока при условии уплаты дополнительной </w:t>
      </w:r>
      <w:hyperlink r:id="rId236" w:history="1">
        <w:r>
          <w:rPr>
            <w:rFonts w:ascii="Calibri" w:hAnsi="Calibri" w:cs="Calibri"/>
            <w:color w:val="0000FF"/>
          </w:rPr>
          <w:t>пошлины</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свидетельства продлевается каждый раз на десять лет.</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Запись о продлении срока действия свидетельства об исключительном праве на наименование места происхождения товара вносится федеральным органом исполнительной власти по интеллектуальной собственности в Государственный реестр наименований и указанное </w:t>
      </w:r>
      <w:hyperlink r:id="rId237" w:history="1">
        <w:r>
          <w:rPr>
            <w:rFonts w:ascii="Calibri" w:hAnsi="Calibri" w:cs="Calibri"/>
            <w:color w:val="0000FF"/>
          </w:rPr>
          <w:t>свидетельство</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bookmarkStart w:id="316" w:name="Par2684"/>
      <w:bookmarkEnd w:id="316"/>
      <w:r>
        <w:rPr>
          <w:rFonts w:ascii="Calibri" w:hAnsi="Calibri" w:cs="Calibri"/>
        </w:rPr>
        <w:t>Статья 1532. Внесение изменений в Государственный реестр наименований и свидетельство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Обладатель </w:t>
      </w:r>
      <w:hyperlink r:id="rId238" w:history="1">
        <w:r>
          <w:rPr>
            <w:rFonts w:ascii="Calibri" w:hAnsi="Calibri" w:cs="Calibri"/>
            <w:color w:val="0000FF"/>
          </w:rPr>
          <w:t>свидетельства</w:t>
        </w:r>
      </w:hyperlink>
      <w:r>
        <w:rPr>
          <w:rFonts w:ascii="Calibri" w:hAnsi="Calibri" w:cs="Calibri"/>
        </w:rPr>
        <w:t xml:space="preserve"> об исключительном праве на наименование места происхождения товара должен уведомлять федеральный орган исполнительной власти по интеллектуальной собственности об изменении своего наименования или имени, о других изменениях, относящихся к государственной регистрации наименования места происхождения товара и предоставлению исключительного права на это наименование (пункт 2 </w:t>
      </w:r>
      <w:hyperlink w:anchor="Par2666" w:history="1">
        <w:r>
          <w:rPr>
            <w:rFonts w:ascii="Calibri" w:hAnsi="Calibri" w:cs="Calibri"/>
            <w:color w:val="0000FF"/>
          </w:rPr>
          <w:t>статьи 1529</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Запись об изменении вносится в Государственный </w:t>
      </w:r>
      <w:hyperlink r:id="rId239" w:history="1">
        <w:r>
          <w:rPr>
            <w:rFonts w:ascii="Calibri" w:hAnsi="Calibri" w:cs="Calibri"/>
            <w:color w:val="0000FF"/>
          </w:rPr>
          <w:t>реестр</w:t>
        </w:r>
      </w:hyperlink>
      <w:r>
        <w:rPr>
          <w:rFonts w:ascii="Calibri" w:hAnsi="Calibri" w:cs="Calibri"/>
        </w:rPr>
        <w:t xml:space="preserve"> наименований и свидетельство при условии уплаты соответствующей </w:t>
      </w:r>
      <w:hyperlink r:id="rId240" w:history="1">
        <w:r>
          <w:rPr>
            <w:rFonts w:ascii="Calibri" w:hAnsi="Calibri" w:cs="Calibri"/>
            <w:color w:val="0000FF"/>
          </w:rPr>
          <w:t>пошлины</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интеллектуальной собственности может по собственной инициативе вносить изменения в Государственный реестр наименований и свидетельство об исключительном праве на наименование места происхождения товара для исправления очевидных и технических ошибок, предварительно уведомив об этом обладателя </w:t>
      </w:r>
      <w:r>
        <w:rPr>
          <w:rFonts w:ascii="Calibri" w:hAnsi="Calibri" w:cs="Calibri"/>
        </w:rPr>
        <w:lastRenderedPageBreak/>
        <w:t>свидетельства.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1533. Публикация сведений о государственной регистрации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относящиеся к государственной регистрации наименования места происхождения товара и предоставлению исключительного права на такое наименование и внесенные в Государственный реестр наименований в соответствии со </w:t>
      </w:r>
      <w:hyperlink w:anchor="Par2663" w:history="1">
        <w:r>
          <w:rPr>
            <w:rFonts w:ascii="Calibri" w:hAnsi="Calibri" w:cs="Calibri"/>
            <w:color w:val="0000FF"/>
          </w:rPr>
          <w:t>статьями 1529</w:t>
        </w:r>
      </w:hyperlink>
      <w:r>
        <w:rPr>
          <w:rFonts w:ascii="Calibri" w:hAnsi="Calibri" w:cs="Calibri"/>
        </w:rPr>
        <w:t xml:space="preserve"> и </w:t>
      </w:r>
      <w:hyperlink w:anchor="Par2684" w:history="1">
        <w:r>
          <w:rPr>
            <w:rFonts w:ascii="Calibri" w:hAnsi="Calibri" w:cs="Calibri"/>
            <w:color w:val="0000FF"/>
          </w:rPr>
          <w:t>1532</w:t>
        </w:r>
      </w:hyperlink>
      <w:r>
        <w:rPr>
          <w:rFonts w:ascii="Calibri" w:hAnsi="Calibri" w:cs="Calibri"/>
        </w:rPr>
        <w:t xml:space="preserve"> настоящего Кодекса, за исключением сведений, содержащих описание особых свойств товара, публикуются федеральным органом исполнительной власти по интеллектуальной собственности в официальном </w:t>
      </w:r>
      <w:hyperlink r:id="rId241" w:history="1">
        <w:r>
          <w:rPr>
            <w:rFonts w:ascii="Calibri" w:hAnsi="Calibri" w:cs="Calibri"/>
            <w:color w:val="0000FF"/>
          </w:rPr>
          <w:t>бюллетене</w:t>
        </w:r>
      </w:hyperlink>
      <w:r>
        <w:rPr>
          <w:rFonts w:ascii="Calibri" w:hAnsi="Calibri" w:cs="Calibri"/>
        </w:rPr>
        <w:t xml:space="preserve"> незамедлительно после их внесения в Государственный реестр наименований.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1534. Регистрация наименования места происхождения товара в иностранных государствах</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юридические лица и граждане Российской Федерации вправе зарегистрировать наименование места происхождения товара в иностранных государствах</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регистрацию наименования места происхождения товара в иностранном государстве может быть подана после государственной регистрации наименования места происхождения товара и предоставления исключительного права на такое наименование в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4. Прекращение правовой охраны наименования места</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происхождения товара и исключительного права</w:t>
      </w:r>
    </w:p>
    <w:p w:rsidR="00DE2ED9" w:rsidRDefault="00DE2ED9">
      <w:pPr>
        <w:widowControl w:val="0"/>
        <w:autoSpaceDE w:val="0"/>
        <w:autoSpaceDN w:val="0"/>
        <w:adjustRightInd w:val="0"/>
        <w:spacing w:after="0" w:line="240" w:lineRule="auto"/>
        <w:jc w:val="center"/>
        <w:rPr>
          <w:rFonts w:ascii="Calibri" w:hAnsi="Calibri" w:cs="Calibri"/>
        </w:rPr>
      </w:pPr>
      <w:r>
        <w:rPr>
          <w:rFonts w:ascii="Calibri" w:hAnsi="Calibri" w:cs="Calibri"/>
        </w:rPr>
        <w:t>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1535. Основания оспаривания и признания недействительным предоставления правовой охраны наименованию места происхождения товара и исключительного права на такое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Оспаривание предоставления правовой охраны наименованию места происхождения товара означает оспаривание решения федерального органа исполнительной власти по интеллектуальной собственности о государственной регистрации наименования места происхождения товара и о предоставлении исключительного права на такое наименование, а также выдачи свидетельства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Оспаривание предоставления исключительного права на ранее зарегистрированное наименование места происхождения товара означает оспаривание решения о предоставлении исключительного права на ранее зарегистрированное наименование места происхождения товара и выдачи свидетельства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предоставления правовой охраны наименованию места происхождения товара недействительным влечет отмену решения о государственной регистрации наименования места происхождения товара и о предоставлении исключительного права на такое наименование, аннулирование записи в Государственном реестре наименований и свидетельства об исключительном праве на такое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Признание недействительным предоставления исключительного права на ранее зарегистрированное наименование места происхождения товара влечет отмену решения о предоставлении исключительного права на ранее зарегистрированное наименование места происхождения товара, аннулирование записи в Государственном реестре наименований, а также свидетельства об исключительном праве на это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7" w:name="Par2709"/>
      <w:bookmarkEnd w:id="317"/>
      <w:r>
        <w:rPr>
          <w:rFonts w:ascii="Calibri" w:hAnsi="Calibri" w:cs="Calibri"/>
        </w:rPr>
        <w:t xml:space="preserve">2. Предоставление правовой охраны наименованию места происхождения товара может быть оспорено и признано недействительным в течение всего срока охраны, если правовая </w:t>
      </w:r>
      <w:r>
        <w:rPr>
          <w:rFonts w:ascii="Calibri" w:hAnsi="Calibri" w:cs="Calibri"/>
        </w:rPr>
        <w:lastRenderedPageBreak/>
        <w:t>охрана была предоставлена с нарушением требований настоящего Кодекса. Предоставление исключительного права на ранее зарегистрированное наименование места происхождения товара может быть оспорено и признано недействительным в течение всего срока действия свидетельства об исключительном праве на наименование места происхождения товара (</w:t>
      </w:r>
      <w:hyperlink w:anchor="Par2674" w:history="1">
        <w:r>
          <w:rPr>
            <w:rFonts w:ascii="Calibri" w:hAnsi="Calibri" w:cs="Calibri"/>
            <w:color w:val="0000FF"/>
          </w:rPr>
          <w:t>статья 1531</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использование наименования места происхождения товара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предоставление правовой охраны указанному наименованию может быть оспорено и признано недействительным в течение пяти лет с даты публикации сведений о государственной регистрации наименования места происхождения товара в официальном бюллетене.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Заинтересованное лицо по основаниям, предусмотренным пунктом 2 настоящей </w:t>
      </w:r>
      <w:hyperlink w:anchor="Par2709" w:history="1">
        <w:r>
          <w:rPr>
            <w:rFonts w:ascii="Calibri" w:hAnsi="Calibri" w:cs="Calibri"/>
            <w:color w:val="0000FF"/>
          </w:rPr>
          <w:t>статьи</w:t>
        </w:r>
      </w:hyperlink>
      <w:r>
        <w:rPr>
          <w:rFonts w:ascii="Calibri" w:hAnsi="Calibri" w:cs="Calibri"/>
        </w:rPr>
        <w:t>, может подать возражение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Статья 1536. Прекращение правовой охраны наименования места происхождения товара и действия свидетельства об исключительном праве на такое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8" w:name="Par2715"/>
      <w:bookmarkEnd w:id="318"/>
      <w:r>
        <w:rPr>
          <w:rFonts w:ascii="Calibri" w:hAnsi="Calibri" w:cs="Calibri"/>
        </w:rPr>
        <w:t>1. Правовая охрана наименования места происхождения товара прекращается в случае: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исчезновения характерных для данного географического объекта условий и невозможности производить товар, обладающий особыми свойствами, указанными в Государственном реестре наименований в отношении данного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утраты иностранным юридическим лицом, иностранным гражданином или лицом без гражданства права на данное наименование места происхождения товара в стране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свидетельства об исключительном праве на наименование места происхождения товара прекращается в случае:</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19" w:name="Par2719"/>
      <w:bookmarkEnd w:id="319"/>
      <w:r>
        <w:rPr>
          <w:rFonts w:ascii="Calibri" w:hAnsi="Calibri" w:cs="Calibri"/>
        </w:rPr>
        <w:t>1) утраты товаром, производимым обладателем свидетельства, особых свойств, указанных в Государственном реестре наименований в отношении данного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0" w:name="Par2720"/>
      <w:bookmarkEnd w:id="320"/>
      <w:r>
        <w:rPr>
          <w:rFonts w:ascii="Calibri" w:hAnsi="Calibri" w:cs="Calibri"/>
        </w:rPr>
        <w:t xml:space="preserve">2) прекращения правовой охраны наименования места происхождения товара по основаниям, указанным в пункте 1 настоящей </w:t>
      </w:r>
      <w:hyperlink w:anchor="Par2715" w:history="1">
        <w:r>
          <w:rPr>
            <w:rFonts w:ascii="Calibri" w:hAnsi="Calibri" w:cs="Calibri"/>
            <w:color w:val="0000FF"/>
          </w:rPr>
          <w:t>статьи</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1" w:name="Par2721"/>
      <w:bookmarkEnd w:id="321"/>
      <w:r>
        <w:rPr>
          <w:rFonts w:ascii="Calibri" w:hAnsi="Calibri" w:cs="Calibri"/>
        </w:rPr>
        <w:t>3) ликвидации юридического лица или прекращения предпринимательской деятельности индивидуального предпринимателя - обладателей свидетельства;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истечения срока действия свидетельства;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подачи обладателем свидетельства соответствующего заявления в федеральный орган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Любое лицо по основаниям, предусмотренным </w:t>
      </w:r>
      <w:hyperlink w:anchor="Par2715" w:history="1">
        <w:r>
          <w:rPr>
            <w:rFonts w:ascii="Calibri" w:hAnsi="Calibri" w:cs="Calibri"/>
            <w:color w:val="0000FF"/>
          </w:rPr>
          <w:t>пунктом 1</w:t>
        </w:r>
      </w:hyperlink>
      <w:r>
        <w:rPr>
          <w:rFonts w:ascii="Calibri" w:hAnsi="Calibri" w:cs="Calibri"/>
        </w:rPr>
        <w:t xml:space="preserve"> и </w:t>
      </w:r>
      <w:hyperlink w:anchor="Par2719" w:history="1">
        <w:r>
          <w:rPr>
            <w:rFonts w:ascii="Calibri" w:hAnsi="Calibri" w:cs="Calibri"/>
            <w:color w:val="0000FF"/>
          </w:rPr>
          <w:t>подпунктами 1</w:t>
        </w:r>
      </w:hyperlink>
      <w:r>
        <w:rPr>
          <w:rFonts w:ascii="Calibri" w:hAnsi="Calibri" w:cs="Calibri"/>
        </w:rPr>
        <w:t xml:space="preserve"> и </w:t>
      </w:r>
      <w:hyperlink w:anchor="Par2720" w:history="1">
        <w:r>
          <w:rPr>
            <w:rFonts w:ascii="Calibri" w:hAnsi="Calibri" w:cs="Calibri"/>
            <w:color w:val="0000FF"/>
          </w:rPr>
          <w:t>2</w:t>
        </w:r>
      </w:hyperlink>
      <w:r>
        <w:rPr>
          <w:rFonts w:ascii="Calibri" w:hAnsi="Calibri" w:cs="Calibri"/>
        </w:rPr>
        <w:t xml:space="preserve"> пункта 2 настоящей статьи, может подать в федеральный орган исполнительной власти по интеллектуальной собственности заявление о прекращении правовой охраны наименования места происхождения товара и действия свидетельства об исключительном праве на такое наименование, а по основанию, предусмотренному подпунктом 3 пункта 2 настоящей </w:t>
      </w:r>
      <w:hyperlink w:anchor="Par2721" w:history="1">
        <w:r>
          <w:rPr>
            <w:rFonts w:ascii="Calibri" w:hAnsi="Calibri" w:cs="Calibri"/>
            <w:color w:val="0000FF"/>
          </w:rPr>
          <w:t>статьи</w:t>
        </w:r>
      </w:hyperlink>
      <w:r>
        <w:rPr>
          <w:rFonts w:ascii="Calibri" w:hAnsi="Calibri" w:cs="Calibri"/>
        </w:rPr>
        <w:t>, - о прекращении действия свидетельства об исключительном праве на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Правовая охрана наименования места происхождения товара и действие свидетельства об исключительном праве на такое наименование прекращаются на основании решения федерального органа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3"/>
        <w:rPr>
          <w:rFonts w:ascii="Calibri" w:hAnsi="Calibri" w:cs="Calibri"/>
        </w:rPr>
      </w:pPr>
      <w:r>
        <w:rPr>
          <w:rFonts w:ascii="Calibri" w:hAnsi="Calibri" w:cs="Calibri"/>
        </w:rPr>
        <w:t>5. Защита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4"/>
        <w:rPr>
          <w:rFonts w:ascii="Calibri" w:hAnsi="Calibri" w:cs="Calibri"/>
        </w:rPr>
      </w:pPr>
      <w:r>
        <w:rPr>
          <w:rFonts w:ascii="Calibri" w:hAnsi="Calibri" w:cs="Calibri"/>
        </w:rPr>
        <w:t xml:space="preserve">Статья 1537. </w:t>
      </w:r>
      <w:hyperlink r:id="rId242" w:history="1">
        <w:r>
          <w:rPr>
            <w:rFonts w:ascii="Calibri" w:hAnsi="Calibri" w:cs="Calibri"/>
            <w:color w:val="0000FF"/>
          </w:rPr>
          <w:t>Ответственность</w:t>
        </w:r>
      </w:hyperlink>
      <w:r>
        <w:rPr>
          <w:rFonts w:ascii="Calibri" w:hAnsi="Calibri" w:cs="Calibri"/>
        </w:rPr>
        <w:t xml:space="preserve"> за незаконное использование наименования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Правообладатель вправе требовать изъятия из оборота и уничтожения за счет нарушителя контрафактных товаров, этикеток, упаковок товаров, на которых размещено незаконно используемое наименование места происхождения товара или сходное с ним до степени смешения обозначение. В тех случаях, когда введение таких товаров в оборот необходимо в общественных интересах, правообладатель вправе требовать удаления за счет нарушителя с контрафактных товаров, этикеток, упаковок товаров незаконно используемого наименования места происхождения товара или сходного с ним до степени смешения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Правообладатель вправе требовать по своему выбору от нарушителя вместо возмещения убытков выплаты компенсации: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размере от десяти тысяч до пяти миллионов рублей, определяемом по усмотрению суда исходя из характера нарушения;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двукратном размере стоимости товаров, на которых незаконно размещено наименование места происхождения товара.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производящее предупредительную маркировку по отношению к не зарегистрированному в Российской Федерации наименованию места происхождения товара, несет ответственность в </w:t>
      </w:r>
      <w:hyperlink r:id="rId243" w:history="1">
        <w:r>
          <w:rPr>
            <w:rFonts w:ascii="Calibri" w:hAnsi="Calibri" w:cs="Calibri"/>
            <w:color w:val="0000FF"/>
          </w:rPr>
          <w:t>порядке</w:t>
        </w:r>
      </w:hyperlink>
      <w:r>
        <w:rPr>
          <w:rFonts w:ascii="Calibri" w:hAnsi="Calibri" w:cs="Calibri"/>
        </w:rPr>
        <w:t>, предусмотренном законодательством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 4. Право на коммерческое обозначение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1538. Коммерческое обозначение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Юридические лица, осуществляющие предпринимательскую деятельность (в том числе некоммерческие организации, которым право на осуществление такой деятельности предоставлено в соответствии с законом их учредительными документами), а также индивидуальные предприниматели могут использовать для индивидуализации принадлежащих им торговых, промышленных и других предприятий (</w:t>
      </w:r>
      <w:hyperlink r:id="rId244" w:history="1">
        <w:r>
          <w:rPr>
            <w:rFonts w:ascii="Calibri" w:hAnsi="Calibri" w:cs="Calibri"/>
            <w:color w:val="0000FF"/>
          </w:rPr>
          <w:t>статья 132</w:t>
        </w:r>
      </w:hyperlink>
      <w:r>
        <w:rPr>
          <w:rFonts w:ascii="Calibri" w:hAnsi="Calibri" w:cs="Calibri"/>
        </w:rPr>
        <w:t>) коммерческие обозначения, не являющиеся фирменными наименованиями и не подлежащие обязательному включению в учредительные документы и единый государственный реестр юридических лиц.</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Коммерческое обозначение может использоваться правообладателем для индивидуализации одного или нескольких предприятий. Для индивидуализации одного предприятия не могут одновременно использоваться два и более коммерческих обозначения.</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1539. Исключительное право на коммерческое обозначение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Правообладателю принадлежит исключительное право использования коммерческого обозначения в качестве средства индивидуализации принадлежащего ему предприятия любым не противоречащим закону способом (исключительное право на коммерческое обозначение), в том числе путем указания коммерческого обозначения на вывесках, бланках, в счетах и на иной документации, в объявлениях и рекламе, на товарах или их упаковках,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2" w:name="Par2747"/>
      <w:bookmarkEnd w:id="322"/>
      <w:r>
        <w:rPr>
          <w:rFonts w:ascii="Calibri" w:hAnsi="Calibri" w:cs="Calibri"/>
        </w:rPr>
        <w:t>2. Не допускается использование коммерческого обозначения, способного ввести в заблуждение относительно принадлежности предприятия определенному лицу, в частности обозначения, сходного до степени смешения с фирменным наименованием, товарным знаком или защищенным исключительным правом коммерческим обозначением, принадлежащим другому лицу, у которого соответствующее исключительное право возникло ранее.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Лицо, нарушившее правила пункта 2 настоящей </w:t>
      </w:r>
      <w:hyperlink w:anchor="Par2747" w:history="1">
        <w:r>
          <w:rPr>
            <w:rFonts w:ascii="Calibri" w:hAnsi="Calibri" w:cs="Calibri"/>
            <w:color w:val="0000FF"/>
          </w:rPr>
          <w:t>статьи</w:t>
        </w:r>
      </w:hyperlink>
      <w:r>
        <w:rPr>
          <w:rFonts w:ascii="Calibri" w:hAnsi="Calibri" w:cs="Calibri"/>
        </w:rPr>
        <w:t>, обязано по требованию правообладателя прекратить использование коммерческого обозначения и возместить правообладателю причиненные убытки.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Исключительное право на коммерческое обозначение может перейти к другому лицу (в том числе по договору, в порядке универсального правопреемства и по иным основаниям, установленным законом) только в составе предприятия, для индивидуализации которого такое обозначение используется.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коммерческое обозначение используется правообладателем для индивидуализации нескольких предприятий, переход к другому лицу исключительного права на коммерческое обозначение в составе одного из предприятий лишает правообладателя права использования этого коммерческого обозначения для индивидуализации остальных его предприятий.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Правообладатель может предоставить другому лицу право использования своего коммерческого обозначения в порядке и на условиях, которые предусмотрены договором аренды предприятия (</w:t>
      </w:r>
      <w:hyperlink r:id="rId245" w:history="1">
        <w:r>
          <w:rPr>
            <w:rFonts w:ascii="Calibri" w:hAnsi="Calibri" w:cs="Calibri"/>
            <w:color w:val="0000FF"/>
          </w:rPr>
          <w:t>статья 656</w:t>
        </w:r>
      </w:hyperlink>
      <w:r>
        <w:rPr>
          <w:rFonts w:ascii="Calibri" w:hAnsi="Calibri" w:cs="Calibri"/>
        </w:rPr>
        <w:t>) или договором коммерческой концессии (</w:t>
      </w:r>
      <w:hyperlink r:id="rId246" w:history="1">
        <w:r>
          <w:rPr>
            <w:rFonts w:ascii="Calibri" w:hAnsi="Calibri" w:cs="Calibri"/>
            <w:color w:val="0000FF"/>
          </w:rPr>
          <w:t>статья 1027</w:t>
        </w:r>
      </w:hyperlink>
      <w:r>
        <w:rPr>
          <w:rFonts w:ascii="Calibri" w:hAnsi="Calibri" w:cs="Calibri"/>
        </w:rPr>
        <w:t>).</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1540. Действие исключительного права на коммерческое обозначение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действует исключительное право на коммерческое обозначение, используемое для индивидуализации предприятия, находящегося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Исключительное право на коммерческое обозначение прекращается, если правообладатель не использует его непрерывно в течение года.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3"/>
        <w:rPr>
          <w:rFonts w:ascii="Calibri" w:hAnsi="Calibri" w:cs="Calibri"/>
        </w:rPr>
      </w:pPr>
      <w:r>
        <w:rPr>
          <w:rFonts w:ascii="Calibri" w:hAnsi="Calibri" w:cs="Calibri"/>
        </w:rPr>
        <w:t>Статья 1541. Соотношение права на коммерческое обозначение с правами на фирменное наименование и товарный знак</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Исключительное право на коммерческое обозначение, включающее фирменное наименование правообладателя или отдельные его элементы, возникает и действует независимо от исключительного права на фирменное наименование.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Коммерческое обозначение или отдельные элементы этого наименования могут быть использованы правообладателем в принадлежащем ему товарном знаке. Коммерческое обозначение, включенное в товарный знак, охраняется независимо от охраны товарного знака.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center"/>
        <w:outlineLvl w:val="1"/>
        <w:rPr>
          <w:rFonts w:ascii="Calibri" w:hAnsi="Calibri" w:cs="Calibri"/>
          <w:b/>
          <w:bCs/>
        </w:rPr>
      </w:pPr>
      <w:bookmarkStart w:id="323" w:name="Par2763"/>
      <w:bookmarkEnd w:id="323"/>
      <w:r>
        <w:rPr>
          <w:rFonts w:ascii="Calibri" w:hAnsi="Calibri" w:cs="Calibri"/>
          <w:b/>
          <w:bCs/>
        </w:rPr>
        <w:t>Глава 77. ПРАВО ИСПОЛЬЗОВАНИЯ РЕЗУЛЬТАТОВ ИНТЕЛЛЕКТУАЛЬНОЙ</w:t>
      </w:r>
    </w:p>
    <w:p w:rsidR="00DE2ED9" w:rsidRDefault="00DE2ED9">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ДЕЯТЕЛЬНОСТИ В СОСТАВЕ ЕДИНОЙ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1542. Право на технологию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Единой технологией в смысле настоящей главы признается выраженный в объективной форме результат научно-технической деятельности, который включает в том или ином сочетании изобретения, полезные модели, промышленные образцы, программы для ЭВМ или другие результаты интеллектуальной деятельности, подлежащие правовой охране в соответствии с правилами настоящего раздела, и может служить технологической основой определенной практической деятельности в гражданской или военной сфере (единая технология).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единой технологии могут входить также результаты интеллектуальной деятельности, не подлежащие правовой охране на основании правил настоящего раздела, в том числе технические данные, другая информация.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Исключительные права на результаты интеллектуальной деятельности, которые входят в состав единой технологии, признаются и подлежат защите в соответствии с правилами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Право использовать результаты интеллектуальной деятельности в составе единой технологии как в составе сложного объекта (</w:t>
      </w:r>
      <w:hyperlink w:anchor="Par179" w:history="1">
        <w:r>
          <w:rPr>
            <w:rFonts w:ascii="Calibri" w:hAnsi="Calibri" w:cs="Calibri"/>
            <w:color w:val="0000FF"/>
          </w:rPr>
          <w:t>статья 1240</w:t>
        </w:r>
      </w:hyperlink>
      <w:r>
        <w:rPr>
          <w:rFonts w:ascii="Calibri" w:hAnsi="Calibri" w:cs="Calibri"/>
        </w:rPr>
        <w:t>) принадлежит лицу, организовавшему создание единой технологии (право на технологию) на основании договоров с обладателями исключительных прав на результаты интеллектуальной деятельности, входящие в состав единой технологии. В состав единой технологии могут входить также охраняемые результаты интеллектуальной деятельности, созданные самим лицом, организовавшим ее создание.</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1543. Сфера применения правил о праве на технологию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главы применяются к отношениям, связанным с правом на технологию гражданского, военного, специального или двойного назначения, созданную за счет или с </w:t>
      </w:r>
      <w:r>
        <w:rPr>
          <w:rFonts w:ascii="Calibri" w:hAnsi="Calibri" w:cs="Calibri"/>
        </w:rPr>
        <w:lastRenderedPageBreak/>
        <w:t>привлечением средств федерального бюджета либо бюджетов субъектов Российской Федерации, выделяемых для оплаты работ по государственным контрактам, по другим договорам, для финансирования по сметам доходов и расходов, а также в виде субсидий.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правила не применяются к отношениям, возникающим при создании единой технологии за счет или с привлечением средств федерального бюджета либо бюджетов субъектов Российской Федерации на возмездной основе в форме бюджетного кредита.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bookmarkStart w:id="324" w:name="Par2778"/>
      <w:bookmarkEnd w:id="324"/>
      <w:r>
        <w:rPr>
          <w:rFonts w:ascii="Calibri" w:hAnsi="Calibri" w:cs="Calibri"/>
        </w:rPr>
        <w:t>Статья 1544. Право лица, организовавшего создание единой технологии, на использование входящих в ее состав результатов интеллектуальной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5" w:name="Par2780"/>
      <w:bookmarkEnd w:id="325"/>
      <w:r>
        <w:rPr>
          <w:rFonts w:ascii="Calibri" w:hAnsi="Calibri" w:cs="Calibri"/>
        </w:rPr>
        <w:t xml:space="preserve">1. Лицу, организовавшему создание единой технологии за счет или с привлечением средств федерального бюджета или бюджета субъекта Российской Федерации (исполнителю), принадлежит право на созданную технологию, за исключением случаев, когда это право в соответствии с пунктом 1 </w:t>
      </w:r>
      <w:hyperlink w:anchor="Par2792" w:history="1">
        <w:r>
          <w:rPr>
            <w:rFonts w:ascii="Calibri" w:hAnsi="Calibri" w:cs="Calibri"/>
            <w:color w:val="0000FF"/>
          </w:rPr>
          <w:t>статьи 1546</w:t>
        </w:r>
      </w:hyperlink>
      <w:r>
        <w:rPr>
          <w:rFonts w:ascii="Calibri" w:hAnsi="Calibri" w:cs="Calibri"/>
        </w:rPr>
        <w:t xml:space="preserve"> настоящего Кодекса принадлежит Российской Федерации или субъекту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6" w:name="Par2781"/>
      <w:bookmarkEnd w:id="326"/>
      <w:r>
        <w:rPr>
          <w:rFonts w:ascii="Calibri" w:hAnsi="Calibri" w:cs="Calibri"/>
        </w:rPr>
        <w:t xml:space="preserve">2. Лицо, которому в соответствии с пунктом 1 настоящей </w:t>
      </w:r>
      <w:hyperlink w:anchor="Par2780" w:history="1">
        <w:r>
          <w:rPr>
            <w:rFonts w:ascii="Calibri" w:hAnsi="Calibri" w:cs="Calibri"/>
            <w:color w:val="0000FF"/>
          </w:rPr>
          <w:t>статьи</w:t>
        </w:r>
      </w:hyperlink>
      <w:r>
        <w:rPr>
          <w:rFonts w:ascii="Calibri" w:hAnsi="Calibri" w:cs="Calibri"/>
        </w:rPr>
        <w:t xml:space="preserve"> принадлежит право на технологию, обязано незамедлительно принимать предусмотренные законодательством Российской Федерации меры для признания за ним и получения прав на результаты интеллектуальной деятельности, входящие в состав единой технологии (подавать заявки на выдачу патентов, на государственную регистрацию результатов интеллектуальной деятельности, вводить в отношении соответствующей информации режим сохранения тайны, заключать договоры об отчуждении исключительных прав и лицензионные договоры с обладателями исключительных прав на соответствующие результаты интеллектуальной деятельности, входящие в состав единой технологии, и принимать иные подобные меры), если такие меры не были приняты до или в процессе создания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настоящий Кодекс допускает различные способы правовой охраны результатов интеллектуальной деятельности, входящих в состав единой технологии, лицо, которому принадлежит право на технологию, выбирает тот способ правовой охраны, который в наибольшей степени соответствует его интересам и обеспечивает практическое применение единой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1545. Обязанность практического применения единой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которому в соответствии со </w:t>
      </w:r>
      <w:hyperlink w:anchor="Par2778" w:history="1">
        <w:r>
          <w:rPr>
            <w:rFonts w:ascii="Calibri" w:hAnsi="Calibri" w:cs="Calibri"/>
            <w:color w:val="0000FF"/>
          </w:rPr>
          <w:t>статьей 1544</w:t>
        </w:r>
      </w:hyperlink>
      <w:r>
        <w:rPr>
          <w:rFonts w:ascii="Calibri" w:hAnsi="Calibri" w:cs="Calibri"/>
        </w:rPr>
        <w:t xml:space="preserve"> настоящего Кодекса принадлежит право на технологию, обязано осуществлять ее практическое применение (внедрение).</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Такую же обязанность несет любое лицо, которому передается или к которому переходит это право в соответствии с правилами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Содержание обязанности внедрения технологии, сроки, другие условия и порядок исполнения этой обязанности, последствия ее неисполнения и условия прекращения определяются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1546. Права Российской Федерации и субъектов Российской Федерации на технологию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7" w:name="Par2792"/>
      <w:bookmarkEnd w:id="327"/>
      <w:r>
        <w:rPr>
          <w:rFonts w:ascii="Calibri" w:hAnsi="Calibri" w:cs="Calibri"/>
        </w:rPr>
        <w:t>1. Право на технологию, созданную за счет или с привлечением средств федерального бюджета, принадлежит Российской Федерации в случаях, когда:</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8" w:name="Par2793"/>
      <w:bookmarkEnd w:id="328"/>
      <w:r>
        <w:rPr>
          <w:rFonts w:ascii="Calibri" w:hAnsi="Calibri" w:cs="Calibri"/>
        </w:rPr>
        <w:t>1) единая технология непосредственно связана с обеспечением обороны и безопасности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29" w:name="Par2794"/>
      <w:bookmarkEnd w:id="329"/>
      <w:r>
        <w:rPr>
          <w:rFonts w:ascii="Calibri" w:hAnsi="Calibri" w:cs="Calibri"/>
        </w:rPr>
        <w:t>2) Российская Федерация до создания единой технологии или в последующем приняла на себя финансирование работ по доведению единой технологии до стадии практического применения;</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30" w:name="Par2795"/>
      <w:bookmarkEnd w:id="330"/>
      <w:r>
        <w:rPr>
          <w:rFonts w:ascii="Calibri" w:hAnsi="Calibri" w:cs="Calibri"/>
        </w:rPr>
        <w:t xml:space="preserve">3) исполнитель не обеспечил до истечения шести месяцев после окончания работ по созданию единой технологии совершение всех действий, необходимых для признания за ним или приобретения исключительных прав на результаты интеллектуальной деятельности, которые </w:t>
      </w:r>
      <w:r>
        <w:rPr>
          <w:rFonts w:ascii="Calibri" w:hAnsi="Calibri" w:cs="Calibri"/>
        </w:rPr>
        <w:lastRenderedPageBreak/>
        <w:t>входят в состав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31" w:name="Par2796"/>
      <w:bookmarkEnd w:id="331"/>
      <w:r>
        <w:rPr>
          <w:rFonts w:ascii="Calibri" w:hAnsi="Calibri" w:cs="Calibri"/>
        </w:rPr>
        <w:t>2. Право на технологию, созданную за счет или с привлечением средств бюджета субъекта Российской Федерации, принадлежит субъекту Российской Федерации в случаях, когда: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субъект Российской Федерации до создания единой технологии или в последующем принял на себя финансирование работ по доведению технологии до стадии практического применения;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не обеспечил до истечения шести месяцев после окончания работ по созданию единой технологии совершение всех действий, необходимых для признания за ним или приобретения исключительных прав на результаты интеллектуальной деятельности, которые входят в состав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32" w:name="Par2799"/>
      <w:bookmarkEnd w:id="332"/>
      <w:r>
        <w:rPr>
          <w:rFonts w:ascii="Calibri" w:hAnsi="Calibri" w:cs="Calibri"/>
        </w:rPr>
        <w:t xml:space="preserve">3. В случаях, когда в соответствии с </w:t>
      </w:r>
      <w:hyperlink w:anchor="Par2792" w:history="1">
        <w:r>
          <w:rPr>
            <w:rFonts w:ascii="Calibri" w:hAnsi="Calibri" w:cs="Calibri"/>
            <w:color w:val="0000FF"/>
          </w:rPr>
          <w:t>пунктами 1</w:t>
        </w:r>
      </w:hyperlink>
      <w:r>
        <w:rPr>
          <w:rFonts w:ascii="Calibri" w:hAnsi="Calibri" w:cs="Calibri"/>
        </w:rPr>
        <w:t xml:space="preserve"> и </w:t>
      </w:r>
      <w:hyperlink w:anchor="Par2796" w:history="1">
        <w:r>
          <w:rPr>
            <w:rFonts w:ascii="Calibri" w:hAnsi="Calibri" w:cs="Calibri"/>
            <w:color w:val="0000FF"/>
          </w:rPr>
          <w:t>2</w:t>
        </w:r>
      </w:hyperlink>
      <w:r>
        <w:rPr>
          <w:rFonts w:ascii="Calibri" w:hAnsi="Calibri" w:cs="Calibri"/>
        </w:rPr>
        <w:t xml:space="preserve"> настоящей статьи право на технологию принадлежит Российской Федерации или субъекту Российской Федерации, исполнитель обязан в соответствии с пунктом 2 </w:t>
      </w:r>
      <w:hyperlink w:anchor="Par2781" w:history="1">
        <w:r>
          <w:rPr>
            <w:rFonts w:ascii="Calibri" w:hAnsi="Calibri" w:cs="Calibri"/>
            <w:color w:val="0000FF"/>
          </w:rPr>
          <w:t>статьи 1544</w:t>
        </w:r>
      </w:hyperlink>
      <w:r>
        <w:rPr>
          <w:rFonts w:ascii="Calibri" w:hAnsi="Calibri" w:cs="Calibri"/>
        </w:rPr>
        <w:t xml:space="preserve"> настоящего Кодекса принять меры для признания за ним и получения прав на соответствующие результаты интеллектуальной деятельности для последующей передачи этих прав соответственно Российской Федерации и субъекту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Управление правом на технологию, принадлежащим Российской Федерации, осуществляется в порядке, определяемом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правом на технологию, принадлежащим субъекту Российской Федерации, осуществляется в порядке, определяемом органами исполнительной власти соответствующего субъекта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Распоряжение правом на технологию, принадлежащим Российской Федерации или субъекту Российской Федерации, осуществляется с соблюдением правил настоящего раздела.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распоряжения правом на технологию, принадлежащим Российской Федерации, определяются </w:t>
      </w:r>
      <w:hyperlink r:id="rId247" w:history="1">
        <w:r>
          <w:rPr>
            <w:rFonts w:ascii="Calibri" w:hAnsi="Calibri" w:cs="Calibri"/>
            <w:color w:val="0000FF"/>
          </w:rPr>
          <w:t>законом</w:t>
        </w:r>
      </w:hyperlink>
      <w:r>
        <w:rPr>
          <w:rFonts w:ascii="Calibri" w:hAnsi="Calibri" w:cs="Calibri"/>
        </w:rPr>
        <w:t xml:space="preserve"> о передаче федеральных технологий.</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1547. Отчуждение права на технологию, принадлежащего Российской Федерации или субъекту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w:t>
      </w:r>
      <w:hyperlink w:anchor="Par2794" w:history="1">
        <w:r>
          <w:rPr>
            <w:rFonts w:ascii="Calibri" w:hAnsi="Calibri" w:cs="Calibri"/>
            <w:color w:val="0000FF"/>
          </w:rPr>
          <w:t>подпунктами 2</w:t>
        </w:r>
      </w:hyperlink>
      <w:r>
        <w:rPr>
          <w:rFonts w:ascii="Calibri" w:hAnsi="Calibri" w:cs="Calibri"/>
        </w:rPr>
        <w:t xml:space="preserve"> и </w:t>
      </w:r>
      <w:hyperlink w:anchor="Par2795" w:history="1">
        <w:r>
          <w:rPr>
            <w:rFonts w:ascii="Calibri" w:hAnsi="Calibri" w:cs="Calibri"/>
            <w:color w:val="0000FF"/>
          </w:rPr>
          <w:t>3</w:t>
        </w:r>
      </w:hyperlink>
      <w:r>
        <w:rPr>
          <w:rFonts w:ascii="Calibri" w:hAnsi="Calibri" w:cs="Calibri"/>
        </w:rPr>
        <w:t xml:space="preserve"> пункта 1 и </w:t>
      </w:r>
      <w:hyperlink w:anchor="Par2796" w:history="1">
        <w:r>
          <w:rPr>
            <w:rFonts w:ascii="Calibri" w:hAnsi="Calibri" w:cs="Calibri"/>
            <w:color w:val="0000FF"/>
          </w:rPr>
          <w:t>пунктом 2</w:t>
        </w:r>
      </w:hyperlink>
      <w:r>
        <w:rPr>
          <w:rFonts w:ascii="Calibri" w:hAnsi="Calibri" w:cs="Calibri"/>
        </w:rPr>
        <w:t xml:space="preserve"> статьи 1546 настоящего Кодекса, не позднее чем по истечении шести месяцев со дня получения Российской Федерацией или субъектом Российской Федерации прав на результаты интеллектуальной деятельности, необходимых для практического использования этих результатов в составе единой технологии, право на технологию должно быть отчуждено лицу, заинтересованному во внедрении технологии и обладающему реальными возможностями для ее внедрения.</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подпунктом 1 пункта 1 </w:t>
      </w:r>
      <w:hyperlink w:anchor="Par2793" w:history="1">
        <w:r>
          <w:rPr>
            <w:rFonts w:ascii="Calibri" w:hAnsi="Calibri" w:cs="Calibri"/>
            <w:color w:val="0000FF"/>
          </w:rPr>
          <w:t>статьи 1546</w:t>
        </w:r>
      </w:hyperlink>
      <w:r>
        <w:rPr>
          <w:rFonts w:ascii="Calibri" w:hAnsi="Calibri" w:cs="Calibri"/>
        </w:rPr>
        <w:t xml:space="preserve"> настоящего Кодекса, право на технологию должно быть отчуждено лицу, заинтересованному во внедрении технологии и обладающему реальными возможностями для ее внедрения, незамедлительно после того, как Российская Федерация утратит необходимость сохранения этих прав за собой.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Отчуждение Российской Федерацией или субъектом Российской Федерации права на технологию третьим лицам осуществляется по общему правилу возмездно по результатам проведения конкурса.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отчуждения принадлежащего Российской Федерации или субъекту Российской Федерации права на технологию на конкурсной основе такое право передается по результатам проведения аукциона.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конкурса или аукциона на отчуждение Российской Федерацией или субъектами Российской Федерации права на технологию, а также возможные случаи и порядок передачи Российской Федерацией или субъектами Российской Федерации права на технологию без проведения конкурса или аукциона определяются </w:t>
      </w:r>
      <w:hyperlink r:id="rId248" w:history="1">
        <w:r>
          <w:rPr>
            <w:rFonts w:ascii="Calibri" w:hAnsi="Calibri" w:cs="Calibri"/>
            <w:color w:val="0000FF"/>
          </w:rPr>
          <w:t>законом</w:t>
        </w:r>
      </w:hyperlink>
      <w:r>
        <w:rPr>
          <w:rFonts w:ascii="Calibri" w:hAnsi="Calibri" w:cs="Calibri"/>
        </w:rPr>
        <w:t xml:space="preserve"> о передаче технологий.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Преимущественное право на заключение с Российской Федерацией или субъектом Российской Федерации договора о приобретении права на технологию имеет при прочих равных условиях исполнитель, которым было организовано создание результатов интеллектуальной деятельности, входящих в состав единой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lastRenderedPageBreak/>
        <w:t>Статья 1548. Вознаграждение за право на технологию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технологию предоставляется безвозмездно в случаях, предусмотренных </w:t>
      </w:r>
      <w:hyperlink w:anchor="Par2778" w:history="1">
        <w:r>
          <w:rPr>
            <w:rFonts w:ascii="Calibri" w:hAnsi="Calibri" w:cs="Calibri"/>
            <w:color w:val="0000FF"/>
          </w:rPr>
          <w:t>статьей 1544</w:t>
        </w:r>
      </w:hyperlink>
      <w:r>
        <w:rPr>
          <w:rFonts w:ascii="Calibri" w:hAnsi="Calibri" w:cs="Calibri"/>
        </w:rPr>
        <w:t xml:space="preserve"> и пунктом 3 </w:t>
      </w:r>
      <w:hyperlink w:anchor="Par2799" w:history="1">
        <w:r>
          <w:rPr>
            <w:rFonts w:ascii="Calibri" w:hAnsi="Calibri" w:cs="Calibri"/>
            <w:color w:val="0000FF"/>
          </w:rPr>
          <w:t>статьи 1546</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право на технологию отчуждается по договору, в том числе по результатам конкурса или аукциона, размер, условия и порядок выплаты вознаграждения за это право определяются соглашением сторон.</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когда внедрение технологии имеет важное социально-экономическое значение либо важное значение для обороны или безопасности Российской Федерации, а размер затрат на ее внедрение делает экономически неэффективным возмездное приобретение права на технологию, передача права на такую технологию Российской Федерацией, субъектом Российской Федерации или иным правообладателем, получившими соответствующее право безвозмездно, также может осуществляться безвозмездно. </w:t>
      </w:r>
      <w:hyperlink r:id="rId249" w:history="1">
        <w:r>
          <w:rPr>
            <w:rFonts w:ascii="Calibri" w:hAnsi="Calibri" w:cs="Calibri"/>
            <w:color w:val="0000FF"/>
          </w:rPr>
          <w:t>Случаи</w:t>
        </w:r>
      </w:hyperlink>
      <w:r>
        <w:rPr>
          <w:rFonts w:ascii="Calibri" w:hAnsi="Calibri" w:cs="Calibri"/>
        </w:rPr>
        <w:t>, в которых допускается безвозмездная передача права на технологию, определяются Правительством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1549. Право на технологию, принадлежащее совместно нескольким лицам</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на технологию, созданную с привлечением бюджетных средств и средств других инвесторов, может принадлежать одновременно Российской Федерации, субъекту Российской Федерации, другим инвесторам проекта, в результате осуществления которого создана технология, исполнителю и иным правообладателям.</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право на технологию принадлежит нескольким лицам, они осуществляют это право совместно.</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правом на технологию, принадлежащим совместно нескольким лицам, осуществляется ими по общему согласию.</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Сделка по распоряжению правом на технологию, совершенная одним из лиц, которым совместно принадлежит право на технологию, может быть признана недействительной по требованию остальных правообладателей из-за отсутствия у лица, совершившего сделку, необходимых полномочий в случае, если будет доказано, что другая сторона сделки знала или заведомо должна была знать об отсутствии этих полномочий.</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Доходы от использования технологии, право на которую принадлежит совместно нескольким правообладателям, а также от распоряжения этим правом распределяются между правообладателями по соглашению между ними.</w:t>
      </w:r>
    </w:p>
    <w:p w:rsidR="00DE2ED9" w:rsidRDefault="00DE2ED9">
      <w:pPr>
        <w:widowControl w:val="0"/>
        <w:autoSpaceDE w:val="0"/>
        <w:autoSpaceDN w:val="0"/>
        <w:adjustRightInd w:val="0"/>
        <w:spacing w:after="0" w:line="240" w:lineRule="auto"/>
        <w:ind w:firstLine="540"/>
        <w:jc w:val="both"/>
        <w:rPr>
          <w:rFonts w:ascii="Calibri" w:hAnsi="Calibri" w:cs="Calibri"/>
        </w:rPr>
      </w:pPr>
      <w:bookmarkStart w:id="333" w:name="Par2827"/>
      <w:bookmarkEnd w:id="333"/>
      <w:r>
        <w:rPr>
          <w:rFonts w:ascii="Calibri" w:hAnsi="Calibri" w:cs="Calibri"/>
        </w:rPr>
        <w:t>5. Если часть технологии, право на которую принадлежит нескольким лицам, может иметь самостоятельное значение, соглашением между правообладателями может быть определено, право на какую часть технологии принадлежит каждому из правообладателей. Часть технологии может иметь самостоятельное значение, если она может быть использована независимо от иных частей этой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из правообладателей вправе по своему усмотрению использовать соответствующую часть технологии, имеющую самостоятельное значение, если иное не предусмотрено соглашением между ними. При этом право на технологию в целом, а также распоряжение правом на нее осуществляется совместно всеми правообладателями.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части технологии поступают лицу, обладающему правом на данную часть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1550. Общие условия передачи права на технологию</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настоящим Кодексом или другим законом, лицо, обладающее правом на технологию, может по своему усмотрению распоряжаться этим правом путем передачи его полностью или частично другим лицам по договору или по иной сделке, в том числе по договору об отчуждении этого права, по лицензионному договору либо по иному договору, содержащему элементы договора об отчуждении права или лицензионного договора.</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технологию передается одновременно в отношении всех результатов интеллектуальной деятельности, входящих в состав единой технологии как единое целое. </w:t>
      </w:r>
      <w:r>
        <w:rPr>
          <w:rFonts w:ascii="Calibri" w:hAnsi="Calibri" w:cs="Calibri"/>
        </w:rPr>
        <w:lastRenderedPageBreak/>
        <w:t xml:space="preserve">Передача прав на отдельные результаты из числа указанных результатов (на часть технологии) допускается лишь в случаях, когда часть единой технологии может иметь самостоятельное значение в соответствии с пунктом 5 </w:t>
      </w:r>
      <w:hyperlink w:anchor="Par2827" w:history="1">
        <w:r>
          <w:rPr>
            <w:rFonts w:ascii="Calibri" w:hAnsi="Calibri" w:cs="Calibri"/>
            <w:color w:val="0000FF"/>
          </w:rPr>
          <w:t>статьи 1549</w:t>
        </w:r>
      </w:hyperlink>
      <w:r>
        <w:rPr>
          <w:rFonts w:ascii="Calibri" w:hAnsi="Calibri" w:cs="Calibri"/>
        </w:rPr>
        <w:t xml:space="preserve"> настоящего Кодекса.</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outlineLvl w:val="2"/>
        <w:rPr>
          <w:rFonts w:ascii="Calibri" w:hAnsi="Calibri" w:cs="Calibri"/>
        </w:rPr>
      </w:pPr>
      <w:r>
        <w:rPr>
          <w:rFonts w:ascii="Calibri" w:hAnsi="Calibri" w:cs="Calibri"/>
        </w:rPr>
        <w:t>Статья 1551. Условия экспорта единой технологии</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Единая технология должна иметь практическое применение (внедрение) преимущественно на территории Российской Федерации.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технологию может передаваться для использования единой технологии на территориях иностранных государств с согласия государственного заказчика или распорядителя бюджетных средств в соответствии с законодательством о внешнеэкономической деятельности.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Сделки, предусматривающие использование единой технологии за пределами Российской Федерации, подлежат государственной регистрации в федеральном органе исполнительной власти по интеллектуальной собственности.</w:t>
      </w:r>
    </w:p>
    <w:p w:rsidR="00DE2ED9" w:rsidRDefault="00DE2ED9">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требования о государственной регистрации сделки влечет ее недействительность.</w:t>
      </w:r>
    </w:p>
    <w:p w:rsidR="00DE2ED9" w:rsidRDefault="00DE2ED9">
      <w:pPr>
        <w:widowControl w:val="0"/>
        <w:autoSpaceDE w:val="0"/>
        <w:autoSpaceDN w:val="0"/>
        <w:adjustRightInd w:val="0"/>
        <w:spacing w:after="0" w:line="240" w:lineRule="auto"/>
        <w:ind w:firstLine="540"/>
        <w:jc w:val="both"/>
        <w:rPr>
          <w:rFonts w:ascii="Calibri" w:hAnsi="Calibri" w:cs="Calibri"/>
        </w:rPr>
      </w:pP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E2ED9" w:rsidRDefault="00DE2ED9">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E2ED9" w:rsidRDefault="00DE2ED9">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DE2ED9" w:rsidRDefault="00DE2ED9">
      <w:pPr>
        <w:widowControl w:val="0"/>
        <w:autoSpaceDE w:val="0"/>
        <w:autoSpaceDN w:val="0"/>
        <w:adjustRightInd w:val="0"/>
        <w:spacing w:after="0" w:line="240" w:lineRule="auto"/>
        <w:rPr>
          <w:rFonts w:ascii="Calibri" w:hAnsi="Calibri" w:cs="Calibri"/>
        </w:rPr>
      </w:pPr>
      <w:r>
        <w:rPr>
          <w:rFonts w:ascii="Calibri" w:hAnsi="Calibri" w:cs="Calibri"/>
        </w:rPr>
        <w:t>18 декабря 2006 года</w:t>
      </w:r>
    </w:p>
    <w:p w:rsidR="00DE2ED9" w:rsidRDefault="00DE2ED9">
      <w:pPr>
        <w:widowControl w:val="0"/>
        <w:autoSpaceDE w:val="0"/>
        <w:autoSpaceDN w:val="0"/>
        <w:adjustRightInd w:val="0"/>
        <w:spacing w:after="0" w:line="240" w:lineRule="auto"/>
        <w:rPr>
          <w:rFonts w:ascii="Calibri" w:hAnsi="Calibri" w:cs="Calibri"/>
        </w:rPr>
      </w:pPr>
      <w:r>
        <w:rPr>
          <w:rFonts w:ascii="Calibri" w:hAnsi="Calibri" w:cs="Calibri"/>
        </w:rPr>
        <w:t>N 230-ФЗ</w:t>
      </w:r>
    </w:p>
    <w:p w:rsidR="00DE2ED9" w:rsidRDefault="00DE2ED9">
      <w:pPr>
        <w:widowControl w:val="0"/>
        <w:autoSpaceDE w:val="0"/>
        <w:autoSpaceDN w:val="0"/>
        <w:adjustRightInd w:val="0"/>
        <w:spacing w:after="0" w:line="240" w:lineRule="auto"/>
        <w:rPr>
          <w:rFonts w:ascii="Calibri" w:hAnsi="Calibri" w:cs="Calibri"/>
        </w:rPr>
      </w:pPr>
    </w:p>
    <w:p w:rsidR="00DE2ED9" w:rsidRDefault="00DE2ED9">
      <w:pPr>
        <w:widowControl w:val="0"/>
        <w:autoSpaceDE w:val="0"/>
        <w:autoSpaceDN w:val="0"/>
        <w:adjustRightInd w:val="0"/>
        <w:spacing w:after="0" w:line="240" w:lineRule="auto"/>
        <w:rPr>
          <w:rFonts w:ascii="Calibri" w:hAnsi="Calibri" w:cs="Calibri"/>
        </w:rPr>
      </w:pPr>
    </w:p>
    <w:p w:rsidR="00DE2ED9" w:rsidRDefault="00DE2ED9">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B7267" w:rsidRDefault="00FB7267">
      <w:bookmarkStart w:id="334" w:name="_GoBack"/>
      <w:bookmarkEnd w:id="334"/>
    </w:p>
    <w:sectPr w:rsidR="00FB7267" w:rsidSect="00624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ED9"/>
    <w:rsid w:val="00DE2ED9"/>
    <w:rsid w:val="00FB7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D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E2E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E2ED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ED9"/>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E2ED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DE2ED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590E14240CED3CB77DE0C1A94436A7F3EDEC03D1DE19A071D5E6E5447840EA2C42B29DDF28259n6IDP" TargetMode="External"/><Relationship Id="rId21" Type="http://schemas.openxmlformats.org/officeDocument/2006/relationships/hyperlink" Target="consultantplus://offline/ref=9590E14240CED3CB77DE0C1A94436A7F37DFC23415E8C70D15076256408B51B5C36225DCF281526Cn9I2P" TargetMode="External"/><Relationship Id="rId42" Type="http://schemas.openxmlformats.org/officeDocument/2006/relationships/hyperlink" Target="consultantplus://offline/ref=9590E14240CED3CB77DE0C1A94436A7F37DFCD331AE2C70D15076256408B51B5C36225DCF2815065n9IBP" TargetMode="External"/><Relationship Id="rId63" Type="http://schemas.openxmlformats.org/officeDocument/2006/relationships/hyperlink" Target="consultantplus://offline/ref=9590E14240CED3CB77DE0C1A94436A7F31DCC23614E19A071D5E6E5447840EA2C42B29DDF28451n6I1P" TargetMode="External"/><Relationship Id="rId84" Type="http://schemas.openxmlformats.org/officeDocument/2006/relationships/hyperlink" Target="consultantplus://offline/ref=9590E14240CED3CB77DE0C1A94436A7F37DFCC3014EBC70D15076256408B51B5C36225DCF2835364n9IAP" TargetMode="External"/><Relationship Id="rId138" Type="http://schemas.openxmlformats.org/officeDocument/2006/relationships/hyperlink" Target="consultantplus://offline/ref=9590E14240CED3CB77DE0C1A94436A7F3ED9C7371EE19A071D5E6E5447840EA2C42B29DDF28459n6IDP" TargetMode="External"/><Relationship Id="rId159" Type="http://schemas.openxmlformats.org/officeDocument/2006/relationships/hyperlink" Target="consultantplus://offline/ref=9590E14240CED3CB77DE121490436A7F33DFC73517BC900F44526C5348DB19A58D2728DDF383n5I4P" TargetMode="External"/><Relationship Id="rId170" Type="http://schemas.openxmlformats.org/officeDocument/2006/relationships/hyperlink" Target="consultantplus://offline/ref=9590E14240CED3CB77DE0C1A94436A7F3EDFC63D15E19A071D5E6E5447840EA2C42B29DDF28553n6I6P" TargetMode="External"/><Relationship Id="rId191" Type="http://schemas.openxmlformats.org/officeDocument/2006/relationships/hyperlink" Target="consultantplus://offline/ref=9590E14240CED3CB77DE0C1A94436A7F32DAC23518E19A071D5E6E5447840EA2C42B29DDF28151n6I5P" TargetMode="External"/><Relationship Id="rId205" Type="http://schemas.openxmlformats.org/officeDocument/2006/relationships/hyperlink" Target="consultantplus://offline/ref=9590E14240CED3CB77DE0C1A94436A7F31DCC23614E19A071D5E6E5447840EA2C42B29DDF28550n6I5P" TargetMode="External"/><Relationship Id="rId226" Type="http://schemas.openxmlformats.org/officeDocument/2006/relationships/hyperlink" Target="consultantplus://offline/ref=9590E14240CED3CB77DE0C1A94436A7F32DAC23518E19A071D5E6E5447840EA2C42B29DDF28251n6IDP" TargetMode="External"/><Relationship Id="rId247" Type="http://schemas.openxmlformats.org/officeDocument/2006/relationships/hyperlink" Target="consultantplus://offline/ref=9590E14240CED3CB77DE0C1A94436A7F37D9C63214E8C70D1507625640n8IBP" TargetMode="External"/><Relationship Id="rId107" Type="http://schemas.openxmlformats.org/officeDocument/2006/relationships/hyperlink" Target="consultantplus://offline/ref=9590E14240CED3CB77DE0C1A94436A7F37D8C7301FECC70D15076256408B51B5C36225DCF2815065n9IBP" TargetMode="External"/><Relationship Id="rId11" Type="http://schemas.openxmlformats.org/officeDocument/2006/relationships/hyperlink" Target="consultantplus://offline/ref=9590E14240CED3CB77DE0C1A94436A7F3FDCC23C15E19A071D5E6E5447840EA2C42B29DDF28150n6IDP" TargetMode="External"/><Relationship Id="rId32" Type="http://schemas.openxmlformats.org/officeDocument/2006/relationships/hyperlink" Target="consultantplus://offline/ref=9590E14240CED3CB77DE0C1A94436A7F37DFC2371EEFC70D15076256408B51B5C36225DCF2835161n9I4P" TargetMode="External"/><Relationship Id="rId53" Type="http://schemas.openxmlformats.org/officeDocument/2006/relationships/hyperlink" Target="consultantplus://offline/ref=9590E14240CED3CB77DE0C1A94436A7F37DFCC3C15EAC70D1507625640n8IBP" TargetMode="External"/><Relationship Id="rId74" Type="http://schemas.openxmlformats.org/officeDocument/2006/relationships/hyperlink" Target="consultantplus://offline/ref=9590E14240CED3CB77DE0C1A94436A7F37DFCC301BECC70D15076256408B51B5C36225DCF2805663n9IAP" TargetMode="External"/><Relationship Id="rId128" Type="http://schemas.openxmlformats.org/officeDocument/2006/relationships/hyperlink" Target="consultantplus://offline/ref=9590E14240CED3CB77DE0C1A94436A7F37DFCD3618EEC70D15076256408B51B5C36225DCF2815066n9I1P" TargetMode="External"/><Relationship Id="rId149" Type="http://schemas.openxmlformats.org/officeDocument/2006/relationships/hyperlink" Target="consultantplus://offline/ref=9590E14240CED3CB77DE0C1A94436A7F3FDCC63C1BE19A071D5E6E5447840EA2C42B29DDF28153n6ICP" TargetMode="External"/><Relationship Id="rId5" Type="http://schemas.openxmlformats.org/officeDocument/2006/relationships/hyperlink" Target="consultantplus://offline/ref=9590E14240CED3CB77DE0C1A94436A7F37DFC2371EEFC70D1507625640n8IBP" TargetMode="External"/><Relationship Id="rId95" Type="http://schemas.openxmlformats.org/officeDocument/2006/relationships/hyperlink" Target="consultantplus://offline/ref=9590E14240CED3CB77DE0C1A94436A7F30DAC4321AE19A071D5E6E5447840EA2C42B29DDF28159n6I0P" TargetMode="External"/><Relationship Id="rId160" Type="http://schemas.openxmlformats.org/officeDocument/2006/relationships/hyperlink" Target="consultantplus://offline/ref=9590E14240CED3CB77DE121490436A7F33DFC73517BC900F44526C5348DB19A58D2728DDF380n5I1P" TargetMode="External"/><Relationship Id="rId181" Type="http://schemas.openxmlformats.org/officeDocument/2006/relationships/hyperlink" Target="consultantplus://offline/ref=9590E14240CED3CB77DE0C1A94436A7F32DBC0341CE19A071D5E6E54n4I7P" TargetMode="External"/><Relationship Id="rId216" Type="http://schemas.openxmlformats.org/officeDocument/2006/relationships/hyperlink" Target="consultantplus://offline/ref=9590E14240CED3CB77DE0C1A94436A7F3ED9C63D1EE19A071D5E6E5447840EA2C42B29DDF28150n6I6P" TargetMode="External"/><Relationship Id="rId237" Type="http://schemas.openxmlformats.org/officeDocument/2006/relationships/hyperlink" Target="consultantplus://offline/ref=9590E14240CED3CB77DE0C1A94436A7F30D2C1341DE19A071D5E6E5447840EA2C42B29DDF28057n6I4P" TargetMode="External"/><Relationship Id="rId22" Type="http://schemas.openxmlformats.org/officeDocument/2006/relationships/hyperlink" Target="consultantplus://offline/ref=9590E14240CED3CB77DE0C1A94436A7F37DFC2371EEFC70D15076256408B51B5C36225DCF2805566n9I2P" TargetMode="External"/><Relationship Id="rId43" Type="http://schemas.openxmlformats.org/officeDocument/2006/relationships/hyperlink" Target="consultantplus://offline/ref=9590E14240CED3CB77DE0C1A94436A7F37DFCC3D1BEDC70D1507625640n8IBP" TargetMode="External"/><Relationship Id="rId64" Type="http://schemas.openxmlformats.org/officeDocument/2006/relationships/hyperlink" Target="consultantplus://offline/ref=9590E14240CED3CB77DE0C1A94436A7F31DCC23614E19A071D5E6E5447840EA2C42B29DDF28453n6IDP" TargetMode="External"/><Relationship Id="rId118" Type="http://schemas.openxmlformats.org/officeDocument/2006/relationships/hyperlink" Target="consultantplus://offline/ref=9590E14240CED3CB77DE0C1A94436A7F3EDEC03D1DE19A071D5E6E5447840EA2C42B29DDF28556n6I1P" TargetMode="External"/><Relationship Id="rId139" Type="http://schemas.openxmlformats.org/officeDocument/2006/relationships/hyperlink" Target="consultantplus://offline/ref=9590E14240CED3CB77DE0C1A94436A7F31DCC23614E19A071D5E6E5447840EA2C42B29DDF28151n6IDP" TargetMode="External"/><Relationship Id="rId85" Type="http://schemas.openxmlformats.org/officeDocument/2006/relationships/hyperlink" Target="consultantplus://offline/ref=9590E14240CED3CB77DE0C1A94436A7F37DFCC3D14E2C70D15076256408B51B5C36225DCF2815464n9IAP" TargetMode="External"/><Relationship Id="rId150" Type="http://schemas.openxmlformats.org/officeDocument/2006/relationships/hyperlink" Target="consultantplus://offline/ref=9590E14240CED3CB77DE121490436A7F31DAC13318E19A071D5E6E5447840EA2C42B29DDF28151n6I5P" TargetMode="External"/><Relationship Id="rId171" Type="http://schemas.openxmlformats.org/officeDocument/2006/relationships/hyperlink" Target="consultantplus://offline/ref=9590E14240CED3CB77DE0C1A94436A7F37DFCD3618EEC70D15076256408B51B5C36225DCF2815167n9I6P" TargetMode="External"/><Relationship Id="rId192" Type="http://schemas.openxmlformats.org/officeDocument/2006/relationships/hyperlink" Target="consultantplus://offline/ref=9590E14240CED3CB77DE0C1A94436A7F32DAC23518E19A071D5E6E5447840EA2C42B29DDF28351n6I5P" TargetMode="External"/><Relationship Id="rId206" Type="http://schemas.openxmlformats.org/officeDocument/2006/relationships/hyperlink" Target="consultantplus://offline/ref=9590E14240CED3CB77DE0C1A94436A7F37D8C7301FECC70D15076256408B51B5C36225DCF2n8I4P" TargetMode="External"/><Relationship Id="rId227" Type="http://schemas.openxmlformats.org/officeDocument/2006/relationships/hyperlink" Target="consultantplus://offline/ref=9590E14240CED3CB77DE0C1A94436A7F32DAC23518E19A071D5E6E5447840EA2C42B29DDF28251n6IDP" TargetMode="External"/><Relationship Id="rId248" Type="http://schemas.openxmlformats.org/officeDocument/2006/relationships/hyperlink" Target="consultantplus://offline/ref=9590E14240CED3CB77DE0C1A94436A7F37D9C63214E8C70D15076256408B51B5C36225DCF2815067n9I2P" TargetMode="External"/><Relationship Id="rId12" Type="http://schemas.openxmlformats.org/officeDocument/2006/relationships/hyperlink" Target="consultantplus://offline/ref=9590E14240CED3CB77DE0C1A94436A7F3FDCC33314E19A071D5E6E5447840EA2C42B29DDF28150n6IDP" TargetMode="External"/><Relationship Id="rId17" Type="http://schemas.openxmlformats.org/officeDocument/2006/relationships/hyperlink" Target="consultantplus://offline/ref=9590E14240CED3CB77DE0C1A94436A7F37DFCD331AE2C70D15076256408B51B5C36225DCF2815065n9IAP" TargetMode="External"/><Relationship Id="rId33" Type="http://schemas.openxmlformats.org/officeDocument/2006/relationships/hyperlink" Target="consultantplus://offline/ref=9590E14240CED3CB77DE0C1A94436A7F37DFC2371EEFC70D15076256408B51B5C36225DCF2815764n9I7P" TargetMode="External"/><Relationship Id="rId38" Type="http://schemas.openxmlformats.org/officeDocument/2006/relationships/hyperlink" Target="consultantplus://offline/ref=9590E14240CED3CB77DE0C1A94436A7F31DEC2321BE19A071D5E6E5447840EA2C42B29DDF28151n6I7P" TargetMode="External"/><Relationship Id="rId59" Type="http://schemas.openxmlformats.org/officeDocument/2006/relationships/hyperlink" Target="consultantplus://offline/ref=9590E14240CED3CB77DE0C1A94436A7F3ED8C63315E19A071D5E6E5447840EA2C42B29DDF28253n6I3P" TargetMode="External"/><Relationship Id="rId103" Type="http://schemas.openxmlformats.org/officeDocument/2006/relationships/hyperlink" Target="consultantplus://offline/ref=9590E14240CED3CB77DE0C1A94436A7F37DFCC3C15EAC70D15076256408B51B5C36225DCF2815064n9I6P" TargetMode="External"/><Relationship Id="rId108" Type="http://schemas.openxmlformats.org/officeDocument/2006/relationships/hyperlink" Target="consultantplus://offline/ref=9590E14240CED3CB77DE0C1A94436A7F37D8C7301FECC70D15076256408B51B5C36225DCF2815065n9IBP" TargetMode="External"/><Relationship Id="rId124" Type="http://schemas.openxmlformats.org/officeDocument/2006/relationships/hyperlink" Target="consultantplus://offline/ref=9590E14240CED3CB77DE0C1A94436A7F3ED9C7371EE19A071D5E6E5447840EA2C42B29DDF28351n6I2P" TargetMode="External"/><Relationship Id="rId129" Type="http://schemas.openxmlformats.org/officeDocument/2006/relationships/hyperlink" Target="consultantplus://offline/ref=9590E14240CED3CB77DE0C1A94436A7F3EDEC03D1DE19A071D5E6E5447840EA2C42B29DDF38054n6IDP" TargetMode="External"/><Relationship Id="rId54" Type="http://schemas.openxmlformats.org/officeDocument/2006/relationships/hyperlink" Target="consultantplus://offline/ref=9590E14240CED3CB77DE0C1A94436A7F37DFC2371EEFC70D15076256408B51B5C36225DCF2815361n9I4P" TargetMode="External"/><Relationship Id="rId70" Type="http://schemas.openxmlformats.org/officeDocument/2006/relationships/hyperlink" Target="consultantplus://offline/ref=9590E14240CED3CB77DE0C1A94436A7F30DAC4321AE19A071D5E6E5447840EA2C42B29DDF28159n6I0P" TargetMode="External"/><Relationship Id="rId75" Type="http://schemas.openxmlformats.org/officeDocument/2006/relationships/hyperlink" Target="consultantplus://offline/ref=9590E14240CED3CB77DE0C1A94436A7F3FD2C7331EE19A071D5E6E5447840EA2C42B29DDF28158n6I5P" TargetMode="External"/><Relationship Id="rId91" Type="http://schemas.openxmlformats.org/officeDocument/2006/relationships/hyperlink" Target="consultantplus://offline/ref=9590E14240CED3CB77DE0C1A94436A7F3FD2C7331EE19A071D5E6E5447840EA2C42B29DDF28158n6IDP" TargetMode="External"/><Relationship Id="rId96" Type="http://schemas.openxmlformats.org/officeDocument/2006/relationships/hyperlink" Target="consultantplus://offline/ref=9590E14240CED3CB77DE0C1A94436A7F31DFC4361DE19A071D5E6E5447840EA2C42B29DDF28150n6ICP" TargetMode="External"/><Relationship Id="rId140" Type="http://schemas.openxmlformats.org/officeDocument/2006/relationships/hyperlink" Target="consultantplus://offline/ref=9590E14240CED3CB77DE0C1A94436A7F37D8C7301FECC70D15076256408B51B5C36225DEnFI6P" TargetMode="External"/><Relationship Id="rId145" Type="http://schemas.openxmlformats.org/officeDocument/2006/relationships/hyperlink" Target="consultantplus://offline/ref=9590E14240CED3CB77DE0C1A94436A7F37D8C7301FECC70D15076256408B51B5C36225DCF2815067n9IAP" TargetMode="External"/><Relationship Id="rId161" Type="http://schemas.openxmlformats.org/officeDocument/2006/relationships/hyperlink" Target="consultantplus://offline/ref=9590E14240CED3CB77DE0C1A94436A7F3FDCC63C1BE19A071D5E6E5447840EA2C42B29DDF28150n6ICP" TargetMode="External"/><Relationship Id="rId166" Type="http://schemas.openxmlformats.org/officeDocument/2006/relationships/hyperlink" Target="consultantplus://offline/ref=9590E14240CED3CB77DE0C1A94436A7F37DFCD3C14EAC70D15076256408B51B5C36225D4F5n8I9P" TargetMode="External"/><Relationship Id="rId182" Type="http://schemas.openxmlformats.org/officeDocument/2006/relationships/hyperlink" Target="consultantplus://offline/ref=9590E14240CED3CB77DE0C1A94436A7F37DFC2371EEFC70D15076256408B51B5C36225DCF2815165n9I6P" TargetMode="External"/><Relationship Id="rId187" Type="http://schemas.openxmlformats.org/officeDocument/2006/relationships/hyperlink" Target="consultantplus://offline/ref=9590E14240CED3CB77DE0C1A94436A7F37D8C7301FECC70D15076256408B51B5C36225DCF1n8I2P" TargetMode="External"/><Relationship Id="rId217" Type="http://schemas.openxmlformats.org/officeDocument/2006/relationships/hyperlink" Target="consultantplus://offline/ref=9590E14240CED3CB77DE0C1A94436A7F32DEC2321AE19A071D5E6E5447840EA2C42B29DDF28151n6I6P" TargetMode="External"/><Relationship Id="rId1" Type="http://schemas.openxmlformats.org/officeDocument/2006/relationships/styles" Target="styles.xml"/><Relationship Id="rId6" Type="http://schemas.openxmlformats.org/officeDocument/2006/relationships/hyperlink" Target="consultantplus://offline/ref=9590E14240CED3CB77DE0C1A94436A7F37DFCC3319E3C70D1507625640n8IBP" TargetMode="External"/><Relationship Id="rId212" Type="http://schemas.openxmlformats.org/officeDocument/2006/relationships/hyperlink" Target="consultantplus://offline/ref=9590E14240CED3CB77DE0C1A94436A7F30D2C1341DE19A071D5E6E5447840EA2C42B29DDF28051n6I4P" TargetMode="External"/><Relationship Id="rId233" Type="http://schemas.openxmlformats.org/officeDocument/2006/relationships/hyperlink" Target="consultantplus://offline/ref=9590E14240CED3CB77DE0C1A94436A7F37D8C7301FECC70D15076256408B51B5C36225DCF2n8I5P" TargetMode="External"/><Relationship Id="rId238" Type="http://schemas.openxmlformats.org/officeDocument/2006/relationships/hyperlink" Target="consultantplus://offline/ref=9590E14240CED3CB77DE0C1A94436A7F30D2C1341DE19A071D5E6E5447840EA2C42B29DDF28057n6I4P" TargetMode="External"/><Relationship Id="rId23" Type="http://schemas.openxmlformats.org/officeDocument/2006/relationships/hyperlink" Target="consultantplus://offline/ref=9590E14240CED3CB77DE0C1A94436A7F37DFC2371EEFC70D15076256408B51B5C36225DCF280596Dn9I2P" TargetMode="External"/><Relationship Id="rId28" Type="http://schemas.openxmlformats.org/officeDocument/2006/relationships/hyperlink" Target="consultantplus://offline/ref=9590E14240CED3CB77DE0C1A94436A7F37DFC2371EEFC70D15076256408B51B5C36225DCF2835065n9IAP" TargetMode="External"/><Relationship Id="rId49" Type="http://schemas.openxmlformats.org/officeDocument/2006/relationships/hyperlink" Target="consultantplus://offline/ref=9590E14240CED3CB77DE0C1A94436A7F3EDFC4351AE19A071D5E6E5447840EA2C42B29DDF28151n6I4P" TargetMode="External"/><Relationship Id="rId114" Type="http://schemas.openxmlformats.org/officeDocument/2006/relationships/hyperlink" Target="consultantplus://offline/ref=9590E14240CED3CB77DE0C1A94436A7F37D8C7301FECC70D15076256408B51B5C36225DCnFI4P" TargetMode="External"/><Relationship Id="rId119" Type="http://schemas.openxmlformats.org/officeDocument/2006/relationships/hyperlink" Target="consultantplus://offline/ref=9590E14240CED3CB77DE0C1A94436A7F3ED8C13514E19A071D5E6E5447840EA2C42B29DDF38153n6I0P" TargetMode="External"/><Relationship Id="rId44" Type="http://schemas.openxmlformats.org/officeDocument/2006/relationships/hyperlink" Target="consultantplus://offline/ref=9590E14240CED3CB77DE0C1A94436A7F37DFC2371EEFC70D15076256408B51B5C36225DCF2815063n9IBP" TargetMode="External"/><Relationship Id="rId60" Type="http://schemas.openxmlformats.org/officeDocument/2006/relationships/hyperlink" Target="consultantplus://offline/ref=9590E14240CED3CB77DE0C1A94436A7F37DFCD3C14EAC70D15076256408B51B5C36225D4FAn8I1P" TargetMode="External"/><Relationship Id="rId65" Type="http://schemas.openxmlformats.org/officeDocument/2006/relationships/hyperlink" Target="consultantplus://offline/ref=9590E14240CED3CB77DE0C1A94436A7F37DFCD3618EEC70D15076256408B51B5C36225DCF2815167n9I6P" TargetMode="External"/><Relationship Id="rId81" Type="http://schemas.openxmlformats.org/officeDocument/2006/relationships/hyperlink" Target="consultantplus://offline/ref=9590E14240CED3CB77DE121490436A7F30D2CD331AE19A071D5E6E5447840EA2C42B29DDF28150n6I6P" TargetMode="External"/><Relationship Id="rId86" Type="http://schemas.openxmlformats.org/officeDocument/2006/relationships/hyperlink" Target="consultantplus://offline/ref=9590E14240CED3CB77DE0C1A94436A7F37DFCC3C1CEFC70D15076256408B51B5C36225DBF2n8I7P" TargetMode="External"/><Relationship Id="rId130" Type="http://schemas.openxmlformats.org/officeDocument/2006/relationships/hyperlink" Target="consultantplus://offline/ref=9590E14240CED3CB77DE0C1A94436A7F37D8C7301FECC70D15076256408B51B5C36225DAnFIAP" TargetMode="External"/><Relationship Id="rId135" Type="http://schemas.openxmlformats.org/officeDocument/2006/relationships/hyperlink" Target="consultantplus://offline/ref=9590E14240CED3CB77DE0C1A94436A7F37D8C7301FECC70D15076256408B51B5C36225DEnFI3P" TargetMode="External"/><Relationship Id="rId151" Type="http://schemas.openxmlformats.org/officeDocument/2006/relationships/hyperlink" Target="consultantplus://offline/ref=9590E14240CED3CB77DE0C1A94436A7F3EDCC13715E19A071D5E6E54n4I7P" TargetMode="External"/><Relationship Id="rId156" Type="http://schemas.openxmlformats.org/officeDocument/2006/relationships/hyperlink" Target="consultantplus://offline/ref=9590E14240CED3CB77DE121490436A7F33DFC73517BC900F44526Cn5I3P" TargetMode="External"/><Relationship Id="rId177" Type="http://schemas.openxmlformats.org/officeDocument/2006/relationships/hyperlink" Target="consultantplus://offline/ref=9590E14240CED3CB77DE0C1A94436A7F3EDAC7301CE19A071D5E6E5447840EA2C42B29DDF28151n6I6P" TargetMode="External"/><Relationship Id="rId198" Type="http://schemas.openxmlformats.org/officeDocument/2006/relationships/hyperlink" Target="consultantplus://offline/ref=9590E14240CED3CB77DE0C1A94436A7F3ED9C63D1EE19A071D5E6E5447840EA2C42B29DDF28150n6I6P" TargetMode="External"/><Relationship Id="rId172" Type="http://schemas.openxmlformats.org/officeDocument/2006/relationships/hyperlink" Target="consultantplus://offline/ref=9590E14240CED3CB77DE0C1A94436A7F37DFCC3D15EAC70D1507625640n8IBP" TargetMode="External"/><Relationship Id="rId193" Type="http://schemas.openxmlformats.org/officeDocument/2006/relationships/hyperlink" Target="consultantplus://offline/ref=9590E14240CED3CB77DE0C1A94436A7F33DAC53417BC900F44526Cn5I3P" TargetMode="External"/><Relationship Id="rId202" Type="http://schemas.openxmlformats.org/officeDocument/2006/relationships/hyperlink" Target="consultantplus://offline/ref=9590E14240CED3CB77DE0C1A94436A7F37D8C7301FECC70D15076256408B51B5C36225DCF2n8I3P" TargetMode="External"/><Relationship Id="rId207" Type="http://schemas.openxmlformats.org/officeDocument/2006/relationships/hyperlink" Target="consultantplus://offline/ref=9590E14240CED3CB77DE0C1A94436A7F37DFCD3618EEC70D15076256408B51B5C36225DCF2815165n9I6P" TargetMode="External"/><Relationship Id="rId223" Type="http://schemas.openxmlformats.org/officeDocument/2006/relationships/hyperlink" Target="consultantplus://offline/ref=9590E14240CED3CB77DE0C1A94436A7F37D8C1351CEEC70D15076256408B51B5C36225DCF2815064n9I5P" TargetMode="External"/><Relationship Id="rId228" Type="http://schemas.openxmlformats.org/officeDocument/2006/relationships/hyperlink" Target="consultantplus://offline/ref=9590E14240CED3CB77DE0C1A94436A7F32DEC2321AE19A071D5E6E5447840EA2C42B29DDF28151n6I6P" TargetMode="External"/><Relationship Id="rId244" Type="http://schemas.openxmlformats.org/officeDocument/2006/relationships/hyperlink" Target="consultantplus://offline/ref=9590E14240CED3CB77DE0C1A94436A7F37DFC2371EEFC70D15076256408B51B5C36225DCF2815865n9I4P" TargetMode="External"/><Relationship Id="rId249" Type="http://schemas.openxmlformats.org/officeDocument/2006/relationships/hyperlink" Target="consultantplus://offline/ref=9590E14240CED3CB77DE121490436A7F37DBCC301EEEC70D15076256408B51B5C36225DCF2815060n9I3P" TargetMode="External"/><Relationship Id="rId13" Type="http://schemas.openxmlformats.org/officeDocument/2006/relationships/hyperlink" Target="consultantplus://offline/ref=9590E14240CED3CB77DE0C1A94436A7F37DBC13615EAC70D15076256408B51B5C36225DCF2815065n9IAP" TargetMode="External"/><Relationship Id="rId18" Type="http://schemas.openxmlformats.org/officeDocument/2006/relationships/hyperlink" Target="consultantplus://offline/ref=9590E14240CED3CB77DE0C1A94436A7F3FD2C7331EE19A071D5E6E5447840EA2C42B29DDF28158n6IDP" TargetMode="External"/><Relationship Id="rId39" Type="http://schemas.openxmlformats.org/officeDocument/2006/relationships/hyperlink" Target="consultantplus://offline/ref=9590E14240CED3CB77DE0C1A94436A7F3EDECD3C18E19A071D5E6E5447840EA2C42B29DDF28150n6I2P" TargetMode="External"/><Relationship Id="rId109" Type="http://schemas.openxmlformats.org/officeDocument/2006/relationships/hyperlink" Target="consultantplus://offline/ref=9590E14240CED3CB77DE0C1A94436A7F3EDEC33415E19A071D5E6E5447840EA2C42B29DDF28451n6I4P" TargetMode="External"/><Relationship Id="rId34" Type="http://schemas.openxmlformats.org/officeDocument/2006/relationships/hyperlink" Target="consultantplus://offline/ref=9590E14240CED3CB77DE0C1A94436A7F3EDECD3C18E19A071D5E6E5447840EA2C42B29DDF28151n6I5P" TargetMode="External"/><Relationship Id="rId50" Type="http://schemas.openxmlformats.org/officeDocument/2006/relationships/hyperlink" Target="consultantplus://offline/ref=9590E14240CED3CB77DE0C1A94436A7F31DCCD321BE19A071D5E6E5447840EA2C42B29DDF28150n6IDP" TargetMode="External"/><Relationship Id="rId55" Type="http://schemas.openxmlformats.org/officeDocument/2006/relationships/hyperlink" Target="consultantplus://offline/ref=9590E14240CED3CB77DE0C1A94436A7F37DFCC3115EDC70D15076256408B51B5C36225DCF2815060n9I5P" TargetMode="External"/><Relationship Id="rId76" Type="http://schemas.openxmlformats.org/officeDocument/2006/relationships/hyperlink" Target="consultantplus://offline/ref=9590E14240CED3CB77DE0C1A94436A7F37DFC23415E8C70D15076256408B51B5C36225DCF2815264n9I0P" TargetMode="External"/><Relationship Id="rId97" Type="http://schemas.openxmlformats.org/officeDocument/2006/relationships/hyperlink" Target="consultantplus://offline/ref=9590E14240CED3CB77DE0C1A94436A7F3FD2C7331EE19A071D5E6E5447840EA2C42B29DDF28158n6I5P" TargetMode="External"/><Relationship Id="rId104" Type="http://schemas.openxmlformats.org/officeDocument/2006/relationships/hyperlink" Target="consultantplus://offline/ref=9590E14240CED3CB77DE0C1A94436A7F37DBC13615EAC70D15076256408B51B5C36225DCF2815067n9I3P" TargetMode="External"/><Relationship Id="rId120" Type="http://schemas.openxmlformats.org/officeDocument/2006/relationships/hyperlink" Target="consultantplus://offline/ref=9590E14240CED3CB77DE0C1A94436A7F3ED8C13514E19A071D5E6E5447840EA2C42B29DDF28350n6I3P" TargetMode="External"/><Relationship Id="rId125" Type="http://schemas.openxmlformats.org/officeDocument/2006/relationships/hyperlink" Target="consultantplus://offline/ref=9590E14240CED3CB77DE0C1A94436A7F3ED9C7371EE19A071D5E6E5447840EA2C42B29DDF28252n6I6P" TargetMode="External"/><Relationship Id="rId141" Type="http://schemas.openxmlformats.org/officeDocument/2006/relationships/hyperlink" Target="consultantplus://offline/ref=9590E14240CED3CB77DE0C1A94436A7F37DFCD3618EEC70D15076256408B51B5C36225DCF2815066n9I0P" TargetMode="External"/><Relationship Id="rId146" Type="http://schemas.openxmlformats.org/officeDocument/2006/relationships/hyperlink" Target="consultantplus://offline/ref=9590E14240CED3CB77DE0C1A94436A7F37D8C7301FECC70D15076256408B51B5C36225DCF2815067n9IAP" TargetMode="External"/><Relationship Id="rId167" Type="http://schemas.openxmlformats.org/officeDocument/2006/relationships/hyperlink" Target="consultantplus://offline/ref=9590E14240CED3CB77DE0C1A94436A7F3EDFC63D15E19A071D5E6E5447840EA2C42B29DDF28257n6I2P" TargetMode="External"/><Relationship Id="rId188" Type="http://schemas.openxmlformats.org/officeDocument/2006/relationships/hyperlink" Target="consultantplus://offline/ref=9590E14240CED3CB77DE0C1A94436A7F3FD2C7331EE19A071D5E6E5447840EA2C42B29DDF28050n6I5P" TargetMode="External"/><Relationship Id="rId7" Type="http://schemas.openxmlformats.org/officeDocument/2006/relationships/hyperlink" Target="consultantplus://offline/ref=9590E14240CED3CB77DE0C1A94436A7F37DFC23415E8C70D1507625640n8IBP" TargetMode="External"/><Relationship Id="rId71" Type="http://schemas.openxmlformats.org/officeDocument/2006/relationships/hyperlink" Target="consultantplus://offline/ref=9590E14240CED3CB77DE0C1A94436A7F37DBC13615EAC70D15076256408B51B5C36225DCF2815064n9I4P" TargetMode="External"/><Relationship Id="rId92" Type="http://schemas.openxmlformats.org/officeDocument/2006/relationships/hyperlink" Target="consultantplus://offline/ref=9590E14240CED3CB77DE0C1A94436A7F37DFC23415E8C70D15076256408B51B5C36225DCF2815166n9I6P" TargetMode="External"/><Relationship Id="rId162" Type="http://schemas.openxmlformats.org/officeDocument/2006/relationships/hyperlink" Target="consultantplus://offline/ref=9590E14240CED3CB77DE121490436A7F33DFC73517BC900F44526C5348DB19A58D2728DDF285n5I1P" TargetMode="External"/><Relationship Id="rId183" Type="http://schemas.openxmlformats.org/officeDocument/2006/relationships/hyperlink" Target="consultantplus://offline/ref=9590E14240CED3CB77DE0C1A94436A7F37DBC13615EAC70D15076256408B51B5C36225DCF2815067n9I1P" TargetMode="External"/><Relationship Id="rId213" Type="http://schemas.openxmlformats.org/officeDocument/2006/relationships/hyperlink" Target="consultantplus://offline/ref=9590E14240CED3CB77DE0C1A94436A7F37DFCD3618EEC70D15076256408B51B5C36225DCF2815165n9I6P" TargetMode="External"/><Relationship Id="rId218" Type="http://schemas.openxmlformats.org/officeDocument/2006/relationships/hyperlink" Target="consultantplus://offline/ref=9590E14240CED3CB77DE0C1A94436A7F33DAC53417BC900F44526Cn5I3P" TargetMode="External"/><Relationship Id="rId234" Type="http://schemas.openxmlformats.org/officeDocument/2006/relationships/hyperlink" Target="consultantplus://offline/ref=9590E14240CED3CB77DE0C1A94436A7F30D2C1341DE19A071D5E6E5447840EA2C42B29DDF28057n6I4P" TargetMode="External"/><Relationship Id="rId239" Type="http://schemas.openxmlformats.org/officeDocument/2006/relationships/hyperlink" Target="consultantplus://offline/ref=9590E14240CED3CB77DE0C1A94436A7F31DCC23614E19A071D5E6E5447840EA2C42B29DDF28556n6I5P" TargetMode="External"/><Relationship Id="rId2" Type="http://schemas.microsoft.com/office/2007/relationships/stylesWithEffects" Target="stylesWithEffects.xml"/><Relationship Id="rId29" Type="http://schemas.openxmlformats.org/officeDocument/2006/relationships/hyperlink" Target="consultantplus://offline/ref=9590E14240CED3CB77DE0C1A94436A7F37DFC2371EEFC70D15076256408B51B5C36225DCF2805566n9I2P" TargetMode="External"/><Relationship Id="rId250" Type="http://schemas.openxmlformats.org/officeDocument/2006/relationships/fontTable" Target="fontTable.xml"/><Relationship Id="rId24" Type="http://schemas.openxmlformats.org/officeDocument/2006/relationships/hyperlink" Target="consultantplus://offline/ref=9590E14240CED3CB77DE0C1A94436A7F37DFC2371EEFC70D15076256408B51B5C36225DCF280596Dn9I6P" TargetMode="External"/><Relationship Id="rId40" Type="http://schemas.openxmlformats.org/officeDocument/2006/relationships/hyperlink" Target="consultantplus://offline/ref=9590E14240CED3CB77DE0C1A94436A7F37D9C2351FEEC70D15076256408B51B5C36225DCF2815267n9I4P" TargetMode="External"/><Relationship Id="rId45" Type="http://schemas.openxmlformats.org/officeDocument/2006/relationships/hyperlink" Target="consultantplus://offline/ref=9590E14240CED3CB77DE0C1A94436A7F37DFC2371EEFC70D15076256408B51B5C36225DCF2815062n9I2P" TargetMode="External"/><Relationship Id="rId66" Type="http://schemas.openxmlformats.org/officeDocument/2006/relationships/hyperlink" Target="consultantplus://offline/ref=9590E14240CED3CB77DE0C1A94436A7F3ED8C63315E19A071D5E6E5447840EA2C42B29DDF28151n6I6P" TargetMode="External"/><Relationship Id="rId87" Type="http://schemas.openxmlformats.org/officeDocument/2006/relationships/hyperlink" Target="consultantplus://offline/ref=9590E14240CED3CB77DE0C1A94436A7F37DFCC331BEDC70D15076256408B51B5C36225D9nFI6P" TargetMode="External"/><Relationship Id="rId110" Type="http://schemas.openxmlformats.org/officeDocument/2006/relationships/hyperlink" Target="consultantplus://offline/ref=9590E14240CED3CB77DE0C1A94436A7F3EDEC33415E19A071D5E6E5447840EA2C42B29DDF28452n6ICP" TargetMode="External"/><Relationship Id="rId115" Type="http://schemas.openxmlformats.org/officeDocument/2006/relationships/hyperlink" Target="consultantplus://offline/ref=9590E14240CED3CB77DE0C1A94436A7F3EDEC03D1DE19A071D5E6E5447840EA2C42B29DDF38554n6I5P" TargetMode="External"/><Relationship Id="rId131" Type="http://schemas.openxmlformats.org/officeDocument/2006/relationships/hyperlink" Target="consultantplus://offline/ref=9590E14240CED3CB77DE0C1A94436A7F37DFC7321AE8C70D15076256408B51B5C36225DCF2815064n9IBP" TargetMode="External"/><Relationship Id="rId136" Type="http://schemas.openxmlformats.org/officeDocument/2006/relationships/hyperlink" Target="consultantplus://offline/ref=9590E14240CED3CB77DE0C1A94436A7F32DEC2321AE19A071D5E6E5447840EA2C42B29DDF28151n6I6P" TargetMode="External"/><Relationship Id="rId157" Type="http://schemas.openxmlformats.org/officeDocument/2006/relationships/hyperlink" Target="consultantplus://offline/ref=9590E14240CED3CB77DE121490436A7F33DFC73517BC900F44526Cn5I3P" TargetMode="External"/><Relationship Id="rId178" Type="http://schemas.openxmlformats.org/officeDocument/2006/relationships/hyperlink" Target="consultantplus://offline/ref=9590E14240CED3CB77DE0C1A94436A7F31DCC23614E19A071D5E6E5447840EA2C42B29DDF28257n6ICP" TargetMode="External"/><Relationship Id="rId61" Type="http://schemas.openxmlformats.org/officeDocument/2006/relationships/hyperlink" Target="consultantplus://offline/ref=9590E14240CED3CB77DE0C1A94436A7F37DFCD3C14EAC70D15076256408B51B5C36225D8F782n5I1P" TargetMode="External"/><Relationship Id="rId82" Type="http://schemas.openxmlformats.org/officeDocument/2006/relationships/hyperlink" Target="consultantplus://offline/ref=9590E14240CED3CB77DE0C1A94436A7F30DAC4321AE19A071D5E6E5447840EA2C42B29DDF28158n6I5P" TargetMode="External"/><Relationship Id="rId152" Type="http://schemas.openxmlformats.org/officeDocument/2006/relationships/hyperlink" Target="consultantplus://offline/ref=9590E14240CED3CB77DE0C1A94436A7F3FDCC63C1BE19A071D5E6E5447840EA2C42B29DDF28150n6ICP" TargetMode="External"/><Relationship Id="rId173" Type="http://schemas.openxmlformats.org/officeDocument/2006/relationships/hyperlink" Target="consultantplus://offline/ref=9590E14240CED3CB77DE0C1A94436A7F3FD2C7331EE19A071D5E6E5447840EA2C42B29DDF28050n6I6P" TargetMode="External"/><Relationship Id="rId194" Type="http://schemas.openxmlformats.org/officeDocument/2006/relationships/hyperlink" Target="consultantplus://offline/ref=9590E14240CED3CB77DE0C1A94436A7F33DAC53417BC900F44526Cn5I3P" TargetMode="External"/><Relationship Id="rId199" Type="http://schemas.openxmlformats.org/officeDocument/2006/relationships/hyperlink" Target="consultantplus://offline/ref=9590E14240CED3CB77DE0C1A94436A7F32DEC2321AE19A071D5E6E5447840EA2C42B29DDF28151n6I6P" TargetMode="External"/><Relationship Id="rId203" Type="http://schemas.openxmlformats.org/officeDocument/2006/relationships/hyperlink" Target="consultantplus://offline/ref=9590E14240CED3CB77DE0C1A94436A7F31DCC23614E19A071D5E6E5447840EA2C42B29DDF28257n6ICP" TargetMode="External"/><Relationship Id="rId208" Type="http://schemas.openxmlformats.org/officeDocument/2006/relationships/hyperlink" Target="consultantplus://offline/ref=9590E14240CED3CB77DE0C1A94436A7F32DCC53118E19A071D5E6E5447840EA2C42B29DDF28151n6I4P" TargetMode="External"/><Relationship Id="rId229" Type="http://schemas.openxmlformats.org/officeDocument/2006/relationships/hyperlink" Target="consultantplus://offline/ref=9590E14240CED3CB77DE0C1A94436A7F37D8C7301FECC70D15076256408B51B5C36225DCF3n8I3P" TargetMode="External"/><Relationship Id="rId19" Type="http://schemas.openxmlformats.org/officeDocument/2006/relationships/hyperlink" Target="consultantplus://offline/ref=9590E14240CED3CB77DE0C1A94436A7F37DBC13615EAC70D15076256408B51B5C36225DCF2815065n9IBP" TargetMode="External"/><Relationship Id="rId224" Type="http://schemas.openxmlformats.org/officeDocument/2006/relationships/hyperlink" Target="consultantplus://offline/ref=9590E14240CED3CB77DE0C1A94436A7F37D8C7301FECC70D15076256408B51B5C36225D4nFIAP" TargetMode="External"/><Relationship Id="rId240" Type="http://schemas.openxmlformats.org/officeDocument/2006/relationships/hyperlink" Target="consultantplus://offline/ref=9590E14240CED3CB77DE0C1A94436A7F37D8C7301FECC70D15076256408B51B5C36225DCF2n8I4P" TargetMode="External"/><Relationship Id="rId245" Type="http://schemas.openxmlformats.org/officeDocument/2006/relationships/hyperlink" Target="consultantplus://offline/ref=9590E14240CED3CB77DE0C1A94436A7F37DFCC3319E3C70D15076256408B51B5C36225DCF2815860n9I6P" TargetMode="External"/><Relationship Id="rId14" Type="http://schemas.openxmlformats.org/officeDocument/2006/relationships/hyperlink" Target="consultantplus://offline/ref=9590E14240CED3CB77DE0C1A94436A7F37D9C63C1BECC70D15076256408B51B5C36225DCF281506Dn9IAP" TargetMode="External"/><Relationship Id="rId30" Type="http://schemas.openxmlformats.org/officeDocument/2006/relationships/hyperlink" Target="consultantplus://offline/ref=9590E14240CED3CB77DE0C1A94436A7F37DFC2371EEFC70D15076256408B51B5C36225DCF280596Dn9I2P" TargetMode="External"/><Relationship Id="rId35" Type="http://schemas.openxmlformats.org/officeDocument/2006/relationships/hyperlink" Target="consultantplus://offline/ref=9590E14240CED3CB77DE0C1A94436A7F37DFCC3C15EAC70D1507625640n8IBP" TargetMode="External"/><Relationship Id="rId56" Type="http://schemas.openxmlformats.org/officeDocument/2006/relationships/hyperlink" Target="consultantplus://offline/ref=9590E14240CED3CB77DE0C1A94436A7F32D3C2361FE19A071D5E6E5447840EA2C42B29DDF28155n6I4P" TargetMode="External"/><Relationship Id="rId77" Type="http://schemas.openxmlformats.org/officeDocument/2006/relationships/hyperlink" Target="consultantplus://offline/ref=9590E14240CED3CB77DE0C1A94436A7F37DFCD331AE2C70D15076256408B51B5C36225DCF2815064n9I0P" TargetMode="External"/><Relationship Id="rId100" Type="http://schemas.openxmlformats.org/officeDocument/2006/relationships/hyperlink" Target="consultantplus://offline/ref=9590E14240CED3CB77DE0C1A94436A7F3EDDCC3215E19A071D5E6E5447840EA2C42B29DDF28058n6I1P" TargetMode="External"/><Relationship Id="rId105" Type="http://schemas.openxmlformats.org/officeDocument/2006/relationships/hyperlink" Target="consultantplus://offline/ref=9590E14240CED3CB77DE0C1A94436A7F3EDDC63D1EE19A071D5E6E5447840EA2C42B29DDF28152n6I4P" TargetMode="External"/><Relationship Id="rId126" Type="http://schemas.openxmlformats.org/officeDocument/2006/relationships/hyperlink" Target="consultantplus://offline/ref=9590E14240CED3CB77DE0C1A94436A7F33DAC53417BC900F44526Cn5I3P" TargetMode="External"/><Relationship Id="rId147" Type="http://schemas.openxmlformats.org/officeDocument/2006/relationships/hyperlink" Target="consultantplus://offline/ref=9590E14240CED3CB77DE0C1A94436A7F3EDDC63D1EE19A071D5E6E5447840EA2C42B29DDF28152n6I4P" TargetMode="External"/><Relationship Id="rId168" Type="http://schemas.openxmlformats.org/officeDocument/2006/relationships/hyperlink" Target="consultantplus://offline/ref=9590E14240CED3CB77DE0C1A94436A7F31DCC23614E19A071D5E6E5447840EA2C42B29DDF28456n6I6P" TargetMode="External"/><Relationship Id="rId8" Type="http://schemas.openxmlformats.org/officeDocument/2006/relationships/hyperlink" Target="consultantplus://offline/ref=9590E14240CED3CB77DE0C1A94436A7F37DFC4361DEFC70D15076256408B51B5C36225DCF2815160n9I5P" TargetMode="External"/><Relationship Id="rId51" Type="http://schemas.openxmlformats.org/officeDocument/2006/relationships/hyperlink" Target="consultantplus://offline/ref=9590E14240CED3CB77DE0C1A94436A7F37DFC2371EEFC70D15076256408B51B5C36225DCF2815862n9IAP" TargetMode="External"/><Relationship Id="rId72" Type="http://schemas.openxmlformats.org/officeDocument/2006/relationships/hyperlink" Target="consultantplus://offline/ref=9590E14240CED3CB77DE0C1A94436A7F30DAC4321AE19A071D5E6E5447840EA2C42B29DDF28159n6I0P" TargetMode="External"/><Relationship Id="rId93" Type="http://schemas.openxmlformats.org/officeDocument/2006/relationships/hyperlink" Target="consultantplus://offline/ref=9590E14240CED3CB77DE0C1A94436A7F30DAC4321AE19A071D5E6E5447840EA2C42B29DDF28159n6I0P" TargetMode="External"/><Relationship Id="rId98" Type="http://schemas.openxmlformats.org/officeDocument/2006/relationships/hyperlink" Target="consultantplus://offline/ref=9590E14240CED3CB77DE0C1A94436A7F3FD2C7331EE19A071D5E6E5447840EA2C42B29DDF28158n6I5P" TargetMode="External"/><Relationship Id="rId121" Type="http://schemas.openxmlformats.org/officeDocument/2006/relationships/hyperlink" Target="consultantplus://offline/ref=9590E14240CED3CB77DE0C1A94436A7F3ED8C13514E19A071D5E6E5447840EA2C42B29DDF28357n6IDP" TargetMode="External"/><Relationship Id="rId142" Type="http://schemas.openxmlformats.org/officeDocument/2006/relationships/hyperlink" Target="consultantplus://offline/ref=9590E14240CED3CB77DE0C1A94436A7F31DCC23614E19A071D5E6E5447840EA2C42B29DDF28755n6I1P" TargetMode="External"/><Relationship Id="rId163" Type="http://schemas.openxmlformats.org/officeDocument/2006/relationships/hyperlink" Target="consultantplus://offline/ref=9590E14240CED3CB77DE0C1A94436A7F3FDCC63C1BE19A071D5E6E5447840EA2C42B29DDF28156n6I2P" TargetMode="External"/><Relationship Id="rId184" Type="http://schemas.openxmlformats.org/officeDocument/2006/relationships/hyperlink" Target="consultantplus://offline/ref=9590E14240CED3CB77DE0C1A94436A7F37DFC3371DE2C70D15076256408B51B5C36225DCF2815162n9I5P" TargetMode="External"/><Relationship Id="rId189" Type="http://schemas.openxmlformats.org/officeDocument/2006/relationships/hyperlink" Target="consultantplus://offline/ref=9590E14240CED3CB77DE0C1A94436A7F32DAC23518E19A071D5E6E5447840EA2C42B29DDF28559n6I1P" TargetMode="External"/><Relationship Id="rId219" Type="http://schemas.openxmlformats.org/officeDocument/2006/relationships/hyperlink" Target="consultantplus://offline/ref=9590E14240CED3CB77DE0C1A94436A7F37DFCC3014EBC70D15076256408B51B5C36225DCF2805167n9I1P" TargetMode="External"/><Relationship Id="rId3" Type="http://schemas.openxmlformats.org/officeDocument/2006/relationships/settings" Target="settings.xml"/><Relationship Id="rId214" Type="http://schemas.openxmlformats.org/officeDocument/2006/relationships/hyperlink" Target="consultantplus://offline/ref=9590E14240CED3CB77DE0C1A94436A7F33DAC53417BC900F44526Cn5I3P" TargetMode="External"/><Relationship Id="rId230" Type="http://schemas.openxmlformats.org/officeDocument/2006/relationships/hyperlink" Target="consultantplus://offline/ref=9590E14240CED3CB77DE0C1A94436A7F37D8C7301FECC70D15076256408B51B5C36225DCF3n8I2P" TargetMode="External"/><Relationship Id="rId235" Type="http://schemas.openxmlformats.org/officeDocument/2006/relationships/hyperlink" Target="consultantplus://offline/ref=9590E14240CED3CB77DE0C1A94436A7F3EDDC63D1EE19A071D5E6E5447840EA2C42B29DDF28355n6I2P" TargetMode="External"/><Relationship Id="rId251" Type="http://schemas.openxmlformats.org/officeDocument/2006/relationships/theme" Target="theme/theme1.xml"/><Relationship Id="rId25" Type="http://schemas.openxmlformats.org/officeDocument/2006/relationships/hyperlink" Target="consultantplus://offline/ref=9590E14240CED3CB77DE0C1A94436A7F37DFC2371EEFC70D15076256408B51B5C36225DCF2835161n9I4P" TargetMode="External"/><Relationship Id="rId46" Type="http://schemas.openxmlformats.org/officeDocument/2006/relationships/hyperlink" Target="consultantplus://offline/ref=9590E14240CED3CB77DE0C1A94436A7F3ED9C63D1EE19A071D5E6E5447840EA2C42B29DDF28150n6I6P" TargetMode="External"/><Relationship Id="rId67" Type="http://schemas.openxmlformats.org/officeDocument/2006/relationships/hyperlink" Target="consultantplus://offline/ref=9590E14240CED3CB77DE0C1A94436A7F37DFC2371EEFC70D15076256408B51B5C36225DCF2815862n9IAP" TargetMode="External"/><Relationship Id="rId116" Type="http://schemas.openxmlformats.org/officeDocument/2006/relationships/hyperlink" Target="consultantplus://offline/ref=9590E14240CED3CB77DE0C1A94436A7F3EDEC03D1DE19A071D5E6E5447840EA2C42B29DDF28352n6I4P" TargetMode="External"/><Relationship Id="rId137" Type="http://schemas.openxmlformats.org/officeDocument/2006/relationships/hyperlink" Target="consultantplus://offline/ref=9590E14240CED3CB77DE0C1A94436A7F3ED8C13514E19A071D5E6E5447840EA2C42B29DDF28654n6IDP" TargetMode="External"/><Relationship Id="rId158" Type="http://schemas.openxmlformats.org/officeDocument/2006/relationships/hyperlink" Target="consultantplus://offline/ref=9590E14240CED3CB77DE0C1A94436A7F37DEC43314EBC70D15076256408B51B5C36225DCF2815161n9IBP" TargetMode="External"/><Relationship Id="rId20" Type="http://schemas.openxmlformats.org/officeDocument/2006/relationships/hyperlink" Target="consultantplus://offline/ref=9590E14240CED3CB77DE0C1A94436A7F37DFC2371EEFC70D15076256408B51B5C36225DCF2815067n9I2P" TargetMode="External"/><Relationship Id="rId41" Type="http://schemas.openxmlformats.org/officeDocument/2006/relationships/hyperlink" Target="consultantplus://offline/ref=9590E14240CED3CB77DE0C1A94436A7F37DFC3361FEFC70D15076256408B51B5C36225DCF2815064n9I4P" TargetMode="External"/><Relationship Id="rId62" Type="http://schemas.openxmlformats.org/officeDocument/2006/relationships/hyperlink" Target="consultantplus://offline/ref=9590E14240CED3CB77DE0C1A94436A7F3ED8C63315E19A071D5E6E5447840EA2C42B29DDF28552n6IDP" TargetMode="External"/><Relationship Id="rId83" Type="http://schemas.openxmlformats.org/officeDocument/2006/relationships/hyperlink" Target="consultantplus://offline/ref=9590E14240CED3CB77DE0C1A94436A7F37DBC13615EAC70D15076256408B51B5C36225DCF2815067n9I2P" TargetMode="External"/><Relationship Id="rId88" Type="http://schemas.openxmlformats.org/officeDocument/2006/relationships/hyperlink" Target="consultantplus://offline/ref=9590E14240CED3CB77DE0C1A94436A7F37DFCC3115EDC70D15076256408B51B5C36225DCF2815063n9IBP" TargetMode="External"/><Relationship Id="rId111" Type="http://schemas.openxmlformats.org/officeDocument/2006/relationships/hyperlink" Target="consultantplus://offline/ref=9590E14240CED3CB77DE0C1A94436A7F3EDEC33415E19A071D5E6E5447840EA2C42B29DDF28359n6I5P" TargetMode="External"/><Relationship Id="rId132" Type="http://schemas.openxmlformats.org/officeDocument/2006/relationships/hyperlink" Target="consultantplus://offline/ref=9590E14240CED3CB77DE0C1A94436A7F37DFC7321AE8C70D15076256408B51B5C36225DCF281516Dn9I0P" TargetMode="External"/><Relationship Id="rId153" Type="http://schemas.openxmlformats.org/officeDocument/2006/relationships/hyperlink" Target="consultantplus://offline/ref=9590E14240CED3CB77DE0C1A94436A7F3FDCC63C1BE19A071D5E6E5447840EA2C42B29DDF28150n6ICP" TargetMode="External"/><Relationship Id="rId174" Type="http://schemas.openxmlformats.org/officeDocument/2006/relationships/hyperlink" Target="consultantplus://offline/ref=9590E14240CED3CB77DE0C1A94436A7F3EDAC7301CE19A071D5E6E5447840EA2C42B29DDF28151n6I5P" TargetMode="External"/><Relationship Id="rId179" Type="http://schemas.openxmlformats.org/officeDocument/2006/relationships/hyperlink" Target="consultantplus://offline/ref=9590E14240CED3CB77DE0C1A94436A7F30D2C1341DE19A071D5E6E5447840EA2C42B29DDF28151n6IDP" TargetMode="External"/><Relationship Id="rId195" Type="http://schemas.openxmlformats.org/officeDocument/2006/relationships/hyperlink" Target="consultantplus://offline/ref=9590E14240CED3CB77DE0C1A94436A7F32DAC23518E19A071D5E6E5447840EA2C42B29DDF28057n6I5P" TargetMode="External"/><Relationship Id="rId209" Type="http://schemas.openxmlformats.org/officeDocument/2006/relationships/hyperlink" Target="consultantplus://offline/ref=9590E14240CED3CB77DE0C1A94436A7F30D2C1341DE19A071D5E6E5447840EA2C42B29DDF28054n6I1P" TargetMode="External"/><Relationship Id="rId190" Type="http://schemas.openxmlformats.org/officeDocument/2006/relationships/hyperlink" Target="consultantplus://offline/ref=9590E14240CED3CB77DE0C1A94436A7F37D8C7301FECC70D15076256408B51B5C36225D4nFI4P" TargetMode="External"/><Relationship Id="rId204" Type="http://schemas.openxmlformats.org/officeDocument/2006/relationships/hyperlink" Target="consultantplus://offline/ref=9590E14240CED3CB77DE0C1A94436A7F30D2C1341DE19A071D5E6E5447840EA2C42B29DDF28151n6IDP" TargetMode="External"/><Relationship Id="rId220" Type="http://schemas.openxmlformats.org/officeDocument/2006/relationships/hyperlink" Target="consultantplus://offline/ref=9590E14240CED3CB77DE0C1A94436A7F37DBC13615EAC70D15076256408B51B5C36225DCF2815067n9I6P" TargetMode="External"/><Relationship Id="rId225" Type="http://schemas.openxmlformats.org/officeDocument/2006/relationships/hyperlink" Target="consultantplus://offline/ref=9590E14240CED3CB77DE0C1A94436A7F3EDEC6361DE19A071D5E6E5447840EA2C42B29DDF28159n6I0P" TargetMode="External"/><Relationship Id="rId241" Type="http://schemas.openxmlformats.org/officeDocument/2006/relationships/hyperlink" Target="consultantplus://offline/ref=9590E14240CED3CB77DE0C1A94436A7F37DFCD3618EEC70D15076256408B51B5C36225DCF2815165n9I6P" TargetMode="External"/><Relationship Id="rId246" Type="http://schemas.openxmlformats.org/officeDocument/2006/relationships/hyperlink" Target="consultantplus://offline/ref=9590E14240CED3CB77DE0C1A94436A7F37DFCC3319E3C70D15076256408B51B5C36225DCF2835466n9I6P" TargetMode="External"/><Relationship Id="rId15" Type="http://schemas.openxmlformats.org/officeDocument/2006/relationships/hyperlink" Target="consultantplus://offline/ref=9590E14240CED3CB77DE0C1A94436A7F37DFCC301BECC70D15076256408B51B5C36225DCF2805663n9IAP" TargetMode="External"/><Relationship Id="rId36" Type="http://schemas.openxmlformats.org/officeDocument/2006/relationships/hyperlink" Target="consultantplus://offline/ref=9590E14240CED3CB77DE0C1A94436A7F37D8C4371DE9C70D15076256408B51B5C36225DCF2815064n9I3P" TargetMode="External"/><Relationship Id="rId57" Type="http://schemas.openxmlformats.org/officeDocument/2006/relationships/hyperlink" Target="consultantplus://offline/ref=9590E14240CED3CB77DE0C1A94436A7F32D3C2361FE19A071D5E6E5447840EA2C42B29DDF28156n6I1P" TargetMode="External"/><Relationship Id="rId106" Type="http://schemas.openxmlformats.org/officeDocument/2006/relationships/hyperlink" Target="consultantplus://offline/ref=9590E14240CED3CB77DE0C1A94436A7F37DFCD3618EEC70D15076256408B51B5C36225DCF2815066n9I1P" TargetMode="External"/><Relationship Id="rId127" Type="http://schemas.openxmlformats.org/officeDocument/2006/relationships/hyperlink" Target="consultantplus://offline/ref=9590E14240CED3CB77DE0C1A94436A7F33DAC53417BC900F44526Cn5I3P" TargetMode="External"/><Relationship Id="rId10" Type="http://schemas.openxmlformats.org/officeDocument/2006/relationships/hyperlink" Target="consultantplus://offline/ref=9590E14240CED3CB77DE0C1A94436A7F3EDAC7301CE19A071D5E6E5447840EA2C42B29DDF28150n6ICP" TargetMode="External"/><Relationship Id="rId31" Type="http://schemas.openxmlformats.org/officeDocument/2006/relationships/hyperlink" Target="consultantplus://offline/ref=9590E14240CED3CB77DE0C1A94436A7F37DFC2371EEFC70D15076256408B51B5C36225DCF280596Dn9I6P" TargetMode="External"/><Relationship Id="rId52" Type="http://schemas.openxmlformats.org/officeDocument/2006/relationships/hyperlink" Target="consultantplus://offline/ref=9590E14240CED3CB77DE0C1A94436A7F37DFCC3D14E2C70D15076256408B51B5C36225DCF386n5I1P" TargetMode="External"/><Relationship Id="rId73" Type="http://schemas.openxmlformats.org/officeDocument/2006/relationships/hyperlink" Target="consultantplus://offline/ref=9590E14240CED3CB77DE0C1A94436A7F37DBC13615EAC70D15076256408B51B5C36225DCF2815064n9IAP" TargetMode="External"/><Relationship Id="rId78" Type="http://schemas.openxmlformats.org/officeDocument/2006/relationships/hyperlink" Target="consultantplus://offline/ref=9590E14240CED3CB77DE0C1A94436A7F37DFC2371EEFC70D15076256408B51B5C36225DCF2835167n9I4P" TargetMode="External"/><Relationship Id="rId94" Type="http://schemas.openxmlformats.org/officeDocument/2006/relationships/hyperlink" Target="consultantplus://offline/ref=9590E14240CED3CB77DE0C1A94436A7F3FD2C7331EE19A071D5E6E5447840EA2C42B29DDF28158n6I5P" TargetMode="External"/><Relationship Id="rId99" Type="http://schemas.openxmlformats.org/officeDocument/2006/relationships/hyperlink" Target="consultantplus://offline/ref=9590E14240CED3CB77DE0C1A94436A7F3EDDCC3215E19A071D5E6E5447840EA2C42B29DDF28058n6I6P" TargetMode="External"/><Relationship Id="rId101" Type="http://schemas.openxmlformats.org/officeDocument/2006/relationships/hyperlink" Target="consultantplus://offline/ref=9590E14240CED3CB77DE0C1A94436A7F3FD8CD3D1CE19A071D5E6E5447840EA2C42B29DDF28150n6I6P" TargetMode="External"/><Relationship Id="rId122" Type="http://schemas.openxmlformats.org/officeDocument/2006/relationships/hyperlink" Target="consultantplus://offline/ref=9590E14240CED3CB77DE0C1A94436A7F3ED9C7371EE19A071D5E6E5447840EA2C42B29DDF38151n6I6P" TargetMode="External"/><Relationship Id="rId143" Type="http://schemas.openxmlformats.org/officeDocument/2006/relationships/hyperlink" Target="consultantplus://offline/ref=9590E14240CED3CB77DE0C1A94436A7F37DACD3414E3C70D15076256408B51B5C36225DCF2815064n9I2P" TargetMode="External"/><Relationship Id="rId148" Type="http://schemas.openxmlformats.org/officeDocument/2006/relationships/hyperlink" Target="consultantplus://offline/ref=9590E14240CED3CB77DE0C1A94436A7F37DFC4361DEFC70D15076256408B51B5C36225DCF2815160n9I5P" TargetMode="External"/><Relationship Id="rId164" Type="http://schemas.openxmlformats.org/officeDocument/2006/relationships/hyperlink" Target="consultantplus://offline/ref=9590E14240CED3CB77DE0C1A94436A7F3FD3C33615E19A071D5E6E5447840EA2C42B29DDF28150n6IDP" TargetMode="External"/><Relationship Id="rId169" Type="http://schemas.openxmlformats.org/officeDocument/2006/relationships/hyperlink" Target="consultantplus://offline/ref=9590E14240CED3CB77DE0C1A94436A7F3EDFC63D15E19A071D5E6E5447840EA2C42B29DDF28151n6I6P" TargetMode="External"/><Relationship Id="rId185" Type="http://schemas.openxmlformats.org/officeDocument/2006/relationships/hyperlink" Target="consultantplus://offline/ref=9590E14240CED3CB77DE0C1A94436A7F37D9C63C1BECC70D15076256408B51B5C36225DCF281506Dn9IAP" TargetMode="External"/><Relationship Id="rId4" Type="http://schemas.openxmlformats.org/officeDocument/2006/relationships/webSettings" Target="webSettings.xml"/><Relationship Id="rId9" Type="http://schemas.openxmlformats.org/officeDocument/2006/relationships/hyperlink" Target="consultantplus://offline/ref=9590E14240CED3CB77DE0C1A94436A7F31DCCD321BE19A071D5E6E5447840EA2C42B29DDF28150n6IDP" TargetMode="External"/><Relationship Id="rId180" Type="http://schemas.openxmlformats.org/officeDocument/2006/relationships/hyperlink" Target="consultantplus://offline/ref=9590E14240CED3CB77DE0C1A94436A7F3FD2C23E4AB6985648506B5C17CC1EEC812628DDF0n8I7P" TargetMode="External"/><Relationship Id="rId210" Type="http://schemas.openxmlformats.org/officeDocument/2006/relationships/hyperlink" Target="consultantplus://offline/ref=9590E14240CED3CB77DE0C1A94436A7F37DFCD3618EEC70D15076256408B51B5C36225DCF2815165n9I6P" TargetMode="External"/><Relationship Id="rId215" Type="http://schemas.openxmlformats.org/officeDocument/2006/relationships/hyperlink" Target="consultantplus://offline/ref=9590E14240CED3CB77DE0C1A94436A7F33DAC53417BC900F44526Cn5I3P" TargetMode="External"/><Relationship Id="rId236" Type="http://schemas.openxmlformats.org/officeDocument/2006/relationships/hyperlink" Target="consultantplus://offline/ref=9590E14240CED3CB77DE0C1A94436A7F37D8C7301FECC70D15076256408B51B5C36225DCF1n8I2P" TargetMode="External"/><Relationship Id="rId26" Type="http://schemas.openxmlformats.org/officeDocument/2006/relationships/hyperlink" Target="consultantplus://offline/ref=9590E14240CED3CB77DE0C1A94436A7F37DFC2371EEFC70D15076256408B51B5C36225DCF2835065n9IAP" TargetMode="External"/><Relationship Id="rId231" Type="http://schemas.openxmlformats.org/officeDocument/2006/relationships/hyperlink" Target="consultantplus://offline/ref=9590E14240CED3CB77DE0C1A94436A7F37D8C7301FECC70D15076256408B51B5C36225DCF0n8I8P" TargetMode="External"/><Relationship Id="rId47" Type="http://schemas.openxmlformats.org/officeDocument/2006/relationships/hyperlink" Target="consultantplus://offline/ref=9590E14240CED3CB77DE0C1A94436A7F37D9CC3318EDC70D1507625640n8IBP" TargetMode="External"/><Relationship Id="rId68" Type="http://schemas.openxmlformats.org/officeDocument/2006/relationships/hyperlink" Target="consultantplus://offline/ref=9590E14240CED3CB77DE0C1A94436A7F3FD2C7331EE19A071D5E6E5447840EA2C42B29DDF28158n6IDP" TargetMode="External"/><Relationship Id="rId89" Type="http://schemas.openxmlformats.org/officeDocument/2006/relationships/hyperlink" Target="consultantplus://offline/ref=9590E14240CED3CB77DE0C1A94436A7F37DFCC3014EBC70D15076256408B51B5C36225DCF2835364n9IAP" TargetMode="External"/><Relationship Id="rId112" Type="http://schemas.openxmlformats.org/officeDocument/2006/relationships/hyperlink" Target="consultantplus://offline/ref=9590E14240CED3CB77DE0C1A94436A7F37DFCD331AE2C70D15076256408B51B5C36225DCF2815064n9I0P" TargetMode="External"/><Relationship Id="rId133" Type="http://schemas.openxmlformats.org/officeDocument/2006/relationships/hyperlink" Target="consultantplus://offline/ref=9590E14240CED3CB77DE0C1A94436A7F3ED9C63D1EE19A071D5E6E5447840EA2C42B29DDF28150n6I6P" TargetMode="External"/><Relationship Id="rId154" Type="http://schemas.openxmlformats.org/officeDocument/2006/relationships/hyperlink" Target="consultantplus://offline/ref=9590E14240CED3CB77DE0C1A94436A7F3FDCC63C1BE19A071D5E6E5447840EA2C42B29DDF28156n6I2P" TargetMode="External"/><Relationship Id="rId175" Type="http://schemas.openxmlformats.org/officeDocument/2006/relationships/hyperlink" Target="consultantplus://offline/ref=9590E14240CED3CB77DE0C1A94436A7F3FDCC6311FE19A071D5E6E5447840EA2C42B29DDF28150n6IDP" TargetMode="External"/><Relationship Id="rId196" Type="http://schemas.openxmlformats.org/officeDocument/2006/relationships/hyperlink" Target="consultantplus://offline/ref=9590E14240CED3CB77DE0C1A94436A7F37D9C13C1FE9C70D15076256408B51B5C36225DCF2815260n9I4P" TargetMode="External"/><Relationship Id="rId200" Type="http://schemas.openxmlformats.org/officeDocument/2006/relationships/hyperlink" Target="consultantplus://offline/ref=9590E14240CED3CB77DE0C1A94436A7F32DEC2321AE19A071D5E6E5447840EA2C42B29DDF28151n6I6P" TargetMode="External"/><Relationship Id="rId16" Type="http://schemas.openxmlformats.org/officeDocument/2006/relationships/hyperlink" Target="consultantplus://offline/ref=9590E14240CED3CB77DE0C1A94436A7F37DFCC3115EDC70D15076256408B51B5C36225DCF2815060n9I4P" TargetMode="External"/><Relationship Id="rId221" Type="http://schemas.openxmlformats.org/officeDocument/2006/relationships/hyperlink" Target="consultantplus://offline/ref=9590E14240CED3CB77DE0C1A94436A7F30D2C1341DE19A071D5E6E5447840EA2C42B29DDF28057n6I4P" TargetMode="External"/><Relationship Id="rId242" Type="http://schemas.openxmlformats.org/officeDocument/2006/relationships/hyperlink" Target="consultantplus://offline/ref=9590E14240CED3CB77DE0C1A94436A7F37DFCC3014EBC70D15076256408B51B5C36225DCF2805167n9I3P" TargetMode="External"/><Relationship Id="rId37" Type="http://schemas.openxmlformats.org/officeDocument/2006/relationships/hyperlink" Target="consultantplus://offline/ref=9590E14240CED3CB77DE121490436A7F37DBC3361EEBC70D15076256408B51B5C36225DCF2815064n9I0P" TargetMode="External"/><Relationship Id="rId58" Type="http://schemas.openxmlformats.org/officeDocument/2006/relationships/hyperlink" Target="consultantplus://offline/ref=9590E14240CED3CB77DE0C1A94436A7F33D2C7361EE19A071D5E6E54n4I7P" TargetMode="External"/><Relationship Id="rId79" Type="http://schemas.openxmlformats.org/officeDocument/2006/relationships/hyperlink" Target="consultantplus://offline/ref=9590E14240CED3CB77DE0C1A94436A7F31DDC73114E19A071D5E6E5447840EA2C42B29DDF28152n6I0P" TargetMode="External"/><Relationship Id="rId102" Type="http://schemas.openxmlformats.org/officeDocument/2006/relationships/hyperlink" Target="consultantplus://offline/ref=9590E14240CED3CB77DE0C1A94436A7F3EDCC33215E19A071D5E6E5447840EA2C42B29DDF28151n6I5P" TargetMode="External"/><Relationship Id="rId123" Type="http://schemas.openxmlformats.org/officeDocument/2006/relationships/hyperlink" Target="consultantplus://offline/ref=9590E14240CED3CB77DE0C1A94436A7F3ED9C7371EE19A071D5E6E5447840EA2C42B29DDF28350n6I7P" TargetMode="External"/><Relationship Id="rId144" Type="http://schemas.openxmlformats.org/officeDocument/2006/relationships/hyperlink" Target="consultantplus://offline/ref=9590E14240CED3CB77DE0C1A94436A7F32DEC2321AE19A071D5E6E5447840EA2C42B29DDF28151n6I6P" TargetMode="External"/><Relationship Id="rId90" Type="http://schemas.openxmlformats.org/officeDocument/2006/relationships/hyperlink" Target="consultantplus://offline/ref=9590E14240CED3CB77DE0C1A94436A7F37DFCC3D14E2C70D15076256408B51B5C36225DCF2815464n9IAP" TargetMode="External"/><Relationship Id="rId165" Type="http://schemas.openxmlformats.org/officeDocument/2006/relationships/hyperlink" Target="consultantplus://offline/ref=9590E14240CED3CB77DE0C1A94436A7F37DFCC3014EBC70D15076256408B51B5C36225DCF2805860n9I6P" TargetMode="External"/><Relationship Id="rId186" Type="http://schemas.openxmlformats.org/officeDocument/2006/relationships/hyperlink" Target="consultantplus://offline/ref=9590E14240CED3CB77DE0C1A94436A7F3FDCC23C15E19A071D5E6E5447840EA2C42B29DDF28150n6IDP" TargetMode="External"/><Relationship Id="rId211" Type="http://schemas.openxmlformats.org/officeDocument/2006/relationships/hyperlink" Target="consultantplus://offline/ref=9590E14240CED3CB77DE0C1A94436A7F32DAC23518E19A071D5E6E5447840EA2C42B29DDF28151n6I5P" TargetMode="External"/><Relationship Id="rId232" Type="http://schemas.openxmlformats.org/officeDocument/2006/relationships/hyperlink" Target="consultantplus://offline/ref=9590E14240CED3CB77DE0C1A94436A7F31DCC23614E19A071D5E6E5447840EA2C42B29DDF28552n6ICP" TargetMode="External"/><Relationship Id="rId27" Type="http://schemas.openxmlformats.org/officeDocument/2006/relationships/hyperlink" Target="consultantplus://offline/ref=9590E14240CED3CB77DE0C1A94436A7F37DFC2371EEFC70D15076256408B51B5C36225DCF2835167n9IBP" TargetMode="External"/><Relationship Id="rId48" Type="http://schemas.openxmlformats.org/officeDocument/2006/relationships/hyperlink" Target="consultantplus://offline/ref=9590E14240CED3CB77DE0C1A94436A7F32DBC4311EE19A071D5E6E5447840EA2C42B29DDF28153n6I3P" TargetMode="External"/><Relationship Id="rId69" Type="http://schemas.openxmlformats.org/officeDocument/2006/relationships/hyperlink" Target="consultantplus://offline/ref=9590E14240CED3CB77DE0C1A94436A7F37DFC23415E8C70D15076256408B51B5C36225DCF2815166n9I6P" TargetMode="External"/><Relationship Id="rId113" Type="http://schemas.openxmlformats.org/officeDocument/2006/relationships/hyperlink" Target="consultantplus://offline/ref=9590E14240CED3CB77DE0C1A94436A7F37DFCC3D15EAC70D1507625640n8IBP" TargetMode="External"/><Relationship Id="rId134" Type="http://schemas.openxmlformats.org/officeDocument/2006/relationships/hyperlink" Target="consultantplus://offline/ref=9590E14240CED3CB77DE0C1A94436A7F32DEC2321AE19A071D5E6E5447840EA2C42B29DDF28151n6I6P" TargetMode="External"/><Relationship Id="rId80" Type="http://schemas.openxmlformats.org/officeDocument/2006/relationships/hyperlink" Target="consultantplus://offline/ref=9590E14240CED3CB77DE0C1A94436A7F31DDC73114E19A071D5E6E5447840EA2C42B29DDF28150n6ICP" TargetMode="External"/><Relationship Id="rId155" Type="http://schemas.openxmlformats.org/officeDocument/2006/relationships/hyperlink" Target="consultantplus://offline/ref=9590E14240CED3CB77DE0C1A94436A7F3FDCC63C1BE19A071D5E6E5447840EA2C42B29DDF28156n6I2P" TargetMode="External"/><Relationship Id="rId176" Type="http://schemas.openxmlformats.org/officeDocument/2006/relationships/hyperlink" Target="consultantplus://offline/ref=9590E14240CED3CB77DE0C1A94436A7F3EDAC7301CE19A071D5E6E5447840EA2C42B29DDF28151n6I4P" TargetMode="External"/><Relationship Id="rId197" Type="http://schemas.openxmlformats.org/officeDocument/2006/relationships/hyperlink" Target="consultantplus://offline/ref=9590E14240CED3CB77DE0C1A94436A7F32DAC23518E19A071D5E6E5447840EA2C42B29DDF28251n6IDP" TargetMode="External"/><Relationship Id="rId201" Type="http://schemas.openxmlformats.org/officeDocument/2006/relationships/hyperlink" Target="consultantplus://offline/ref=9590E14240CED3CB77DE0C1A94436A7F3FDCC33314E19A071D5E6E5447840EA2C42B29DDF28150n6IDP" TargetMode="External"/><Relationship Id="rId222" Type="http://schemas.openxmlformats.org/officeDocument/2006/relationships/hyperlink" Target="consultantplus://offline/ref=9590E14240CED3CB77DE0C1A94436A7F3EDEC6361DE19A071D5E6E5447840EA2C42B29DDF28559n6IDP" TargetMode="External"/><Relationship Id="rId243" Type="http://schemas.openxmlformats.org/officeDocument/2006/relationships/hyperlink" Target="consultantplus://offline/ref=9590E14240CED3CB77DE0C1A94436A7F37DFCC3014EBC70D15076256408B51B5C36225DCF2805167n9I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131</Pages>
  <Words>74145</Words>
  <Characters>422633</Characters>
  <Application>Microsoft Office Word</Application>
  <DocSecurity>0</DocSecurity>
  <Lines>3521</Lines>
  <Paragraphs>991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Жалимов Александр Сабитович</dc:creator>
  <cp:lastModifiedBy>Жалимов Александр Сабитович</cp:lastModifiedBy>
  <cp:revision>1</cp:revision>
  <dcterms:created xsi:type="dcterms:W3CDTF">2013-09-17T15:08:00Z</dcterms:created>
  <dcterms:modified xsi:type="dcterms:W3CDTF">2013-09-17T15:09:00Z</dcterms:modified>
</cp:coreProperties>
</file>